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14220" w14:textId="77777777" w:rsidR="00065A16" w:rsidRDefault="00065A16" w:rsidP="00065A16">
      <w:pPr>
        <w:spacing w:after="0"/>
        <w:rPr>
          <w:rFonts w:ascii="Times New Roman" w:hAnsi="Times New Roman"/>
          <w:b/>
          <w:sz w:val="24"/>
          <w:szCs w:val="24"/>
          <w:lang w:val="en-US"/>
        </w:rPr>
      </w:pPr>
      <w:r>
        <w:rPr>
          <w:rFonts w:ascii="Times New Roman" w:hAnsi="Times New Roman"/>
          <w:b/>
          <w:sz w:val="24"/>
          <w:szCs w:val="24"/>
        </w:rPr>
        <w:t>ROMÂNIA</w:t>
      </w:r>
    </w:p>
    <w:p w14:paraId="7EC2AAB3" w14:textId="77777777" w:rsidR="00065A16" w:rsidRDefault="00065A16" w:rsidP="00065A16">
      <w:pPr>
        <w:spacing w:after="0"/>
        <w:rPr>
          <w:rFonts w:ascii="Times New Roman" w:hAnsi="Times New Roman"/>
          <w:b/>
          <w:sz w:val="24"/>
          <w:szCs w:val="24"/>
        </w:rPr>
      </w:pPr>
      <w:r>
        <w:rPr>
          <w:rFonts w:ascii="Times New Roman" w:hAnsi="Times New Roman"/>
          <w:b/>
          <w:sz w:val="24"/>
          <w:szCs w:val="24"/>
        </w:rPr>
        <w:t>JUDEŢUL SATU MARE</w:t>
      </w:r>
    </w:p>
    <w:p w14:paraId="0D1B9682" w14:textId="77777777" w:rsidR="00065A16" w:rsidRDefault="00065A16" w:rsidP="00065A16">
      <w:pPr>
        <w:spacing w:after="0"/>
        <w:rPr>
          <w:rFonts w:asciiTheme="minorHAnsi" w:hAnsiTheme="minorHAnsi" w:cstheme="minorBidi"/>
          <w:b/>
          <w:sz w:val="24"/>
          <w:szCs w:val="24"/>
          <w:u w:val="single"/>
        </w:rPr>
      </w:pPr>
      <w:r>
        <w:rPr>
          <w:rFonts w:ascii="Times New Roman" w:hAnsi="Times New Roman"/>
          <w:b/>
          <w:sz w:val="24"/>
          <w:szCs w:val="24"/>
        </w:rPr>
        <w:t>CONSILIUL LOCAL AL COMUNEI DOROLȚ</w:t>
      </w:r>
      <w:r>
        <w:rPr>
          <w:b/>
          <w:sz w:val="24"/>
          <w:szCs w:val="24"/>
          <w:u w:val="single"/>
        </w:rPr>
        <w:t xml:space="preserve"> </w:t>
      </w:r>
    </w:p>
    <w:p w14:paraId="7669A7E7" w14:textId="77777777" w:rsidR="00065A16" w:rsidRDefault="00065A16" w:rsidP="00065A16">
      <w:pPr>
        <w:spacing w:after="0"/>
        <w:rPr>
          <w:rFonts w:ascii="Times New Roman" w:hAnsi="Times New Roman"/>
          <w:b/>
          <w:sz w:val="24"/>
          <w:szCs w:val="24"/>
        </w:rPr>
      </w:pPr>
    </w:p>
    <w:p w14:paraId="4E5B4F57" w14:textId="77777777" w:rsidR="00065A16" w:rsidRDefault="00065A16" w:rsidP="00065A16">
      <w:pPr>
        <w:spacing w:after="0"/>
        <w:jc w:val="center"/>
        <w:rPr>
          <w:rFonts w:ascii="Times New Roman" w:hAnsi="Times New Roman"/>
          <w:b/>
          <w:sz w:val="24"/>
          <w:szCs w:val="24"/>
        </w:rPr>
      </w:pPr>
      <w:r>
        <w:rPr>
          <w:rFonts w:ascii="Times New Roman" w:hAnsi="Times New Roman"/>
          <w:b/>
          <w:sz w:val="24"/>
          <w:szCs w:val="24"/>
        </w:rPr>
        <w:t>HOTĂRÂREA NR. 90/2025</w:t>
      </w:r>
    </w:p>
    <w:p w14:paraId="1FFF915A" w14:textId="77777777" w:rsidR="00065A16" w:rsidRDefault="00065A16" w:rsidP="00065A16">
      <w:pPr>
        <w:spacing w:after="0"/>
        <w:jc w:val="center"/>
        <w:rPr>
          <w:rFonts w:ascii="Times New Roman" w:hAnsi="Times New Roman"/>
          <w:b/>
          <w:sz w:val="24"/>
          <w:szCs w:val="24"/>
        </w:rPr>
      </w:pPr>
      <w:r>
        <w:rPr>
          <w:rFonts w:ascii="Times New Roman" w:hAnsi="Times New Roman"/>
          <w:b/>
          <w:sz w:val="24"/>
          <w:szCs w:val="24"/>
        </w:rPr>
        <w:t>privind prelungirea Contractului de închiriere</w:t>
      </w:r>
    </w:p>
    <w:p w14:paraId="2A77EDE2" w14:textId="77777777" w:rsidR="00065A16" w:rsidRDefault="00065A16" w:rsidP="00065A16">
      <w:pPr>
        <w:spacing w:after="0"/>
        <w:jc w:val="center"/>
        <w:rPr>
          <w:rFonts w:ascii="Times New Roman" w:hAnsi="Times New Roman"/>
          <w:b/>
          <w:sz w:val="24"/>
          <w:szCs w:val="24"/>
        </w:rPr>
      </w:pPr>
      <w:r>
        <w:rPr>
          <w:rFonts w:ascii="Times New Roman" w:hAnsi="Times New Roman"/>
          <w:b/>
          <w:sz w:val="24"/>
          <w:szCs w:val="24"/>
        </w:rPr>
        <w:t>încheiat între Primăria Comunei  Dorolt și  SC MIRCEA BLAGA SRL, reprezentat prin</w:t>
      </w:r>
    </w:p>
    <w:p w14:paraId="55EDB5D1" w14:textId="77777777" w:rsidR="00065A16" w:rsidRDefault="00065A16" w:rsidP="00065A16">
      <w:pPr>
        <w:spacing w:after="0"/>
        <w:jc w:val="center"/>
        <w:rPr>
          <w:rFonts w:ascii="Times New Roman" w:hAnsi="Times New Roman"/>
          <w:b/>
          <w:sz w:val="24"/>
          <w:szCs w:val="24"/>
        </w:rPr>
      </w:pPr>
      <w:r>
        <w:rPr>
          <w:rFonts w:ascii="Times New Roman" w:hAnsi="Times New Roman"/>
          <w:b/>
          <w:sz w:val="24"/>
          <w:szCs w:val="24"/>
        </w:rPr>
        <w:t>administrator  Blaga Daniel - Mircea</w:t>
      </w:r>
    </w:p>
    <w:p w14:paraId="1B64EE0B" w14:textId="77777777" w:rsidR="00065A16" w:rsidRDefault="00065A16" w:rsidP="00065A16">
      <w:pPr>
        <w:spacing w:after="0"/>
        <w:jc w:val="both"/>
        <w:rPr>
          <w:rFonts w:ascii="Times New Roman" w:hAnsi="Times New Roman"/>
          <w:b/>
          <w:sz w:val="24"/>
          <w:szCs w:val="24"/>
        </w:rPr>
      </w:pPr>
    </w:p>
    <w:p w14:paraId="0A0CCAAE" w14:textId="77777777" w:rsidR="00065A16" w:rsidRDefault="00065A16" w:rsidP="00065A16">
      <w:pPr>
        <w:spacing w:after="0"/>
        <w:jc w:val="both"/>
        <w:rPr>
          <w:rFonts w:ascii="Times New Roman" w:hAnsi="Times New Roman"/>
          <w:sz w:val="24"/>
          <w:szCs w:val="24"/>
        </w:rPr>
      </w:pPr>
      <w:r>
        <w:rPr>
          <w:rFonts w:ascii="Times New Roman" w:hAnsi="Times New Roman"/>
          <w:b/>
          <w:sz w:val="24"/>
          <w:szCs w:val="24"/>
        </w:rPr>
        <w:t xml:space="preserve">  Consiliul Local al comunei Dorolț , întrunit în şedinţa ordinară din data de 15.12.2025</w:t>
      </w:r>
      <w:r>
        <w:rPr>
          <w:rFonts w:ascii="Times New Roman" w:hAnsi="Times New Roman"/>
          <w:sz w:val="24"/>
          <w:szCs w:val="24"/>
        </w:rPr>
        <w:t>;</w:t>
      </w:r>
    </w:p>
    <w:p w14:paraId="27C82EE8" w14:textId="77777777" w:rsidR="00065A16" w:rsidRDefault="00065A16" w:rsidP="00065A16">
      <w:pPr>
        <w:spacing w:after="0"/>
        <w:jc w:val="both"/>
        <w:rPr>
          <w:rFonts w:ascii="Times New Roman" w:hAnsi="Times New Roman"/>
          <w:sz w:val="24"/>
          <w:szCs w:val="24"/>
        </w:rPr>
      </w:pPr>
      <w:r>
        <w:rPr>
          <w:rFonts w:ascii="Times New Roman" w:eastAsia="MingLiU_HKSCS-ExtB" w:hAnsi="Times New Roman"/>
          <w:sz w:val="24"/>
          <w:szCs w:val="24"/>
        </w:rPr>
        <w:t xml:space="preserve">   Având în vedere referatul de aprobare , raportul comisiei de specialitate a Consiliului Local Dorolţ din domeniul : economico - financiar , social - cultural, culte, invăţământ , sănătate şi familie, juridică şi disciplină, precum şi raportul compartimentului de resort din aparatul propriu al Primăriei Dorolţ, prin care se propune</w:t>
      </w:r>
      <w:r>
        <w:rPr>
          <w:rFonts w:ascii="Times New Roman" w:eastAsia="Andale Sans UI" w:hAnsi="Times New Roman"/>
          <w:sz w:val="24"/>
          <w:szCs w:val="24"/>
          <w:lang w:bidi="en-US"/>
        </w:rPr>
        <w:t xml:space="preserve"> </w:t>
      </w:r>
      <w:r>
        <w:rPr>
          <w:rFonts w:ascii="Times New Roman" w:hAnsi="Times New Roman"/>
          <w:sz w:val="24"/>
          <w:szCs w:val="24"/>
        </w:rPr>
        <w:t xml:space="preserve">prelungirea </w:t>
      </w:r>
      <w:r>
        <w:rPr>
          <w:rFonts w:ascii="Times New Roman" w:hAnsi="Times New Roman"/>
          <w:b/>
          <w:sz w:val="24"/>
          <w:szCs w:val="24"/>
        </w:rPr>
        <w:t xml:space="preserve">Contractului de închiriere nr. 4810/28.12.2015,  </w:t>
      </w:r>
      <w:r>
        <w:rPr>
          <w:rFonts w:ascii="Times New Roman" w:hAnsi="Times New Roman"/>
          <w:sz w:val="24"/>
          <w:szCs w:val="24"/>
        </w:rPr>
        <w:t>încheiat între Primăria Comunei  Dorolt și  SC MIRCEA BLAGA SRL, reprezentat prin administrator  Blaga Daniel – Mircea.</w:t>
      </w:r>
    </w:p>
    <w:p w14:paraId="45BC4EE0" w14:textId="77777777" w:rsidR="00065A16" w:rsidRDefault="00065A16" w:rsidP="00065A16">
      <w:pPr>
        <w:spacing w:after="0"/>
        <w:jc w:val="both"/>
        <w:rPr>
          <w:rFonts w:ascii="Times New Roman" w:hAnsi="Times New Roman"/>
          <w:sz w:val="24"/>
          <w:szCs w:val="24"/>
        </w:rPr>
      </w:pPr>
    </w:p>
    <w:p w14:paraId="642AC3FC" w14:textId="77777777" w:rsidR="00065A16" w:rsidRDefault="00065A16" w:rsidP="00065A16">
      <w:pPr>
        <w:spacing w:after="0"/>
        <w:rPr>
          <w:rFonts w:ascii="Times New Roman" w:hAnsi="Times New Roman"/>
          <w:sz w:val="24"/>
          <w:szCs w:val="24"/>
        </w:rPr>
      </w:pPr>
      <w:r>
        <w:rPr>
          <w:rFonts w:ascii="Times New Roman" w:eastAsia="MingLiU_HKSCS-ExtB" w:hAnsi="Times New Roman"/>
          <w:sz w:val="24"/>
          <w:szCs w:val="24"/>
        </w:rPr>
        <w:t xml:space="preserve">   Având în vedere cererea comunicată de domnul </w:t>
      </w:r>
      <w:r>
        <w:rPr>
          <w:rFonts w:ascii="Times New Roman" w:hAnsi="Times New Roman"/>
          <w:sz w:val="24"/>
          <w:szCs w:val="24"/>
        </w:rPr>
        <w:t xml:space="preserve"> Blaga Daniel – Mircea, înregistrat la Primăria comunei  Dorolț cu nr,. 5062/20.11.2025 prin care solicită  prelungirea contractului de închiriere sus amintit începând cu data de 01.01.2026.</w:t>
      </w:r>
    </w:p>
    <w:p w14:paraId="57AD87DE" w14:textId="77777777" w:rsidR="00065A16" w:rsidRDefault="00065A16" w:rsidP="00065A16">
      <w:pPr>
        <w:widowControl w:val="0"/>
        <w:suppressAutoHyphens/>
        <w:autoSpaceDN w:val="0"/>
        <w:spacing w:after="0" w:line="240" w:lineRule="auto"/>
        <w:jc w:val="both"/>
        <w:textAlignment w:val="baseline"/>
        <w:rPr>
          <w:rFonts w:ascii="Times New Roman" w:hAnsi="Times New Roman"/>
          <w:sz w:val="24"/>
          <w:szCs w:val="24"/>
        </w:rPr>
      </w:pPr>
    </w:p>
    <w:p w14:paraId="37422A03" w14:textId="77777777" w:rsidR="00065A16" w:rsidRDefault="00065A16" w:rsidP="00065A16">
      <w:pPr>
        <w:spacing w:after="0" w:line="240" w:lineRule="auto"/>
        <w:jc w:val="both"/>
        <w:rPr>
          <w:rFonts w:ascii="Times New Roman" w:hAnsi="Times New Roman"/>
          <w:sz w:val="24"/>
          <w:szCs w:val="24"/>
        </w:rPr>
      </w:pPr>
      <w:r>
        <w:rPr>
          <w:rFonts w:ascii="Times New Roman" w:eastAsia="Andale Sans UI" w:hAnsi="Times New Roman"/>
          <w:sz w:val="24"/>
          <w:szCs w:val="24"/>
          <w:lang w:bidi="en-US"/>
        </w:rPr>
        <w:t xml:space="preserve"> </w:t>
      </w:r>
      <w:r>
        <w:rPr>
          <w:rFonts w:ascii="Times New Roman" w:eastAsia="Times New Roman" w:hAnsi="Times New Roman"/>
          <w:sz w:val="24"/>
          <w:szCs w:val="24"/>
        </w:rPr>
        <w:t xml:space="preserve"> </w:t>
      </w:r>
      <w:r>
        <w:rPr>
          <w:rFonts w:ascii="Times New Roman" w:hAnsi="Times New Roman"/>
          <w:sz w:val="24"/>
          <w:szCs w:val="24"/>
        </w:rPr>
        <w:t xml:space="preserve"> În conformitate cu prevederile art. 1167 și art.1179 din Legea nr.287/2009 privind Codul Civil, republicată, cu modificările şi completările ulterioare și Legii nr.207/2015 privind Codul de procedură fiscală, cu modificările şi completarile ulterioare;</w:t>
      </w:r>
    </w:p>
    <w:p w14:paraId="0052912E" w14:textId="77777777" w:rsidR="00065A16" w:rsidRDefault="00065A16" w:rsidP="00065A16">
      <w:pPr>
        <w:spacing w:after="0" w:line="240" w:lineRule="auto"/>
        <w:jc w:val="both"/>
        <w:rPr>
          <w:rFonts w:ascii="Times New Roman" w:hAnsi="Times New Roman"/>
          <w:sz w:val="24"/>
          <w:szCs w:val="24"/>
        </w:rPr>
      </w:pPr>
      <w:r>
        <w:rPr>
          <w:rFonts w:ascii="Times New Roman" w:hAnsi="Times New Roman"/>
          <w:sz w:val="24"/>
          <w:szCs w:val="24"/>
        </w:rPr>
        <w:t xml:space="preserve"> În temeiul art.108, art.129 alin.2 lit. c, coroborat cu alin.6 lit. a, art.139 alin.3 lit.g, art.154 alin.1, art.155 alin.5 lit.c, art.196 alin.1 lit.a, art.287, lit.b, art.297, art.306, alin.3 și art.307 alin.1 din Ordonanţa de Urgenţă a Guvernului nr.57/2019 privind Codul administrativ, cu modificările şi completările ulterioare; </w:t>
      </w:r>
    </w:p>
    <w:p w14:paraId="7A984E40" w14:textId="77777777" w:rsidR="00065A16" w:rsidRDefault="00065A16" w:rsidP="00065A16">
      <w:pPr>
        <w:spacing w:after="0" w:line="240" w:lineRule="auto"/>
        <w:jc w:val="both"/>
        <w:rPr>
          <w:rFonts w:ascii="Times New Roman" w:hAnsi="Times New Roman"/>
          <w:sz w:val="24"/>
          <w:szCs w:val="24"/>
        </w:rPr>
      </w:pPr>
    </w:p>
    <w:p w14:paraId="3FFEE476" w14:textId="77777777" w:rsidR="00065A16" w:rsidRDefault="00065A16" w:rsidP="00065A16">
      <w:pPr>
        <w:spacing w:after="0" w:line="240" w:lineRule="auto"/>
        <w:jc w:val="center"/>
        <w:rPr>
          <w:rFonts w:ascii="Times New Roman" w:hAnsi="Times New Roman"/>
          <w:b/>
          <w:sz w:val="24"/>
          <w:szCs w:val="24"/>
        </w:rPr>
      </w:pPr>
      <w:r>
        <w:rPr>
          <w:rFonts w:ascii="Times New Roman" w:hAnsi="Times New Roman"/>
          <w:b/>
          <w:sz w:val="24"/>
          <w:szCs w:val="24"/>
        </w:rPr>
        <w:t>HOTĂRĂŞTE:</w:t>
      </w:r>
    </w:p>
    <w:p w14:paraId="308F6ACB" w14:textId="77777777" w:rsidR="00065A16" w:rsidRDefault="00065A16" w:rsidP="00065A16">
      <w:pPr>
        <w:spacing w:after="0"/>
        <w:jc w:val="both"/>
        <w:rPr>
          <w:rFonts w:ascii="Times New Roman" w:hAnsi="Times New Roman"/>
          <w:sz w:val="24"/>
          <w:szCs w:val="24"/>
        </w:rPr>
      </w:pPr>
      <w:r>
        <w:rPr>
          <w:rFonts w:ascii="Times New Roman" w:hAnsi="Times New Roman"/>
          <w:b/>
          <w:sz w:val="24"/>
          <w:szCs w:val="24"/>
        </w:rPr>
        <w:t>Art.1.</w:t>
      </w:r>
      <w:r>
        <w:rPr>
          <w:rFonts w:ascii="Times New Roman" w:hAnsi="Times New Roman"/>
          <w:sz w:val="24"/>
          <w:szCs w:val="24"/>
        </w:rPr>
        <w:t xml:space="preserve"> Consiliul local  Dorolț  aprobă prelungirea, pe o perioadă de 5 (cinci ) ani, până la data de 30.12.2030, a duratei contractului de închiriere nr. 4810/28.12.2015, începând cu data de 31.12.2025  încheiat între Primăria Comunei  Dorolt și  SC MIRCEA BLAGA SRL, reprezentat prin administrator  Blaga Daniel – Mircea, prin  act aditional prevăzut în anexa nr. 1 la prezenta.</w:t>
      </w:r>
    </w:p>
    <w:p w14:paraId="0900C51E" w14:textId="77777777" w:rsidR="00065A16" w:rsidRDefault="00065A16" w:rsidP="00065A16">
      <w:pPr>
        <w:spacing w:after="0"/>
        <w:jc w:val="both"/>
        <w:rPr>
          <w:rFonts w:ascii="Times New Roman" w:hAnsi="Times New Roman"/>
          <w:sz w:val="24"/>
          <w:szCs w:val="24"/>
        </w:rPr>
      </w:pPr>
    </w:p>
    <w:p w14:paraId="7D96BB6E" w14:textId="77777777" w:rsidR="00065A16" w:rsidRDefault="00065A16" w:rsidP="00065A16">
      <w:pPr>
        <w:spacing w:after="0" w:line="240" w:lineRule="auto"/>
        <w:jc w:val="both"/>
        <w:rPr>
          <w:rFonts w:ascii="Times New Roman" w:hAnsi="Times New Roman"/>
          <w:sz w:val="24"/>
          <w:szCs w:val="24"/>
        </w:rPr>
      </w:pPr>
      <w:r>
        <w:rPr>
          <w:rFonts w:ascii="Times New Roman" w:hAnsi="Times New Roman"/>
          <w:b/>
          <w:sz w:val="24"/>
          <w:szCs w:val="24"/>
        </w:rPr>
        <w:t xml:space="preserve">Art.2. </w:t>
      </w:r>
      <w:r>
        <w:rPr>
          <w:rFonts w:ascii="Times New Roman" w:hAnsi="Times New Roman"/>
          <w:sz w:val="24"/>
          <w:szCs w:val="24"/>
        </w:rPr>
        <w:t>Consiliul local  Dorolț decide ca pretul chiriei să fie de 7 lei/mp/lună,  de 4298 lei/an.</w:t>
      </w:r>
    </w:p>
    <w:p w14:paraId="1AA15942" w14:textId="77777777" w:rsidR="00065A16" w:rsidRDefault="00065A16" w:rsidP="00065A16">
      <w:pPr>
        <w:spacing w:after="0" w:line="240" w:lineRule="auto"/>
        <w:jc w:val="both"/>
        <w:rPr>
          <w:rFonts w:ascii="Times New Roman" w:hAnsi="Times New Roman"/>
          <w:sz w:val="24"/>
          <w:szCs w:val="24"/>
        </w:rPr>
      </w:pPr>
      <w:r>
        <w:rPr>
          <w:rFonts w:ascii="Times New Roman" w:hAnsi="Times New Roman"/>
          <w:sz w:val="24"/>
          <w:szCs w:val="24"/>
        </w:rPr>
        <w:t>conform celui stabilit în contractul de închiriere nr.  4810/28.12.2015  cu conditia  ca suma stabilită să fie actualizată la începutul fiecărui an calendaristic cu rata inflației.</w:t>
      </w:r>
    </w:p>
    <w:p w14:paraId="3AE9FAD7" w14:textId="77777777" w:rsidR="00065A16" w:rsidRDefault="00065A16" w:rsidP="00065A16">
      <w:pPr>
        <w:spacing w:after="0" w:line="240" w:lineRule="auto"/>
        <w:jc w:val="both"/>
        <w:rPr>
          <w:rFonts w:ascii="Times New Roman" w:hAnsi="Times New Roman"/>
          <w:sz w:val="24"/>
          <w:szCs w:val="24"/>
        </w:rPr>
      </w:pPr>
      <w:r>
        <w:rPr>
          <w:rFonts w:ascii="Times New Roman" w:hAnsi="Times New Roman"/>
          <w:sz w:val="24"/>
          <w:szCs w:val="24"/>
        </w:rPr>
        <w:t>-suma de 2149 lei se va achita în primul semestru, cel târziu până la data de 30.03. a fiecărui an.</w:t>
      </w:r>
    </w:p>
    <w:p w14:paraId="3D48D6FB" w14:textId="77777777" w:rsidR="00065A16" w:rsidRDefault="00065A16" w:rsidP="00065A16">
      <w:pPr>
        <w:spacing w:after="0" w:line="240" w:lineRule="auto"/>
        <w:jc w:val="both"/>
        <w:rPr>
          <w:rFonts w:ascii="Times New Roman" w:hAnsi="Times New Roman"/>
          <w:sz w:val="24"/>
          <w:szCs w:val="24"/>
        </w:rPr>
      </w:pPr>
      <w:r>
        <w:rPr>
          <w:rFonts w:ascii="Times New Roman" w:hAnsi="Times New Roman"/>
          <w:sz w:val="24"/>
          <w:szCs w:val="24"/>
        </w:rPr>
        <w:t>-suma de 2148 lei se va achita în al doilea  semestru, cel târziu până la data de 30.09. a fiecărui an.</w:t>
      </w:r>
    </w:p>
    <w:p w14:paraId="2E6C42F6" w14:textId="77777777" w:rsidR="00065A16" w:rsidRDefault="00065A16" w:rsidP="00065A16">
      <w:pPr>
        <w:spacing w:after="0" w:line="240" w:lineRule="auto"/>
        <w:jc w:val="both"/>
        <w:rPr>
          <w:rFonts w:ascii="Times New Roman" w:hAnsi="Times New Roman"/>
          <w:sz w:val="24"/>
          <w:szCs w:val="24"/>
        </w:rPr>
      </w:pPr>
    </w:p>
    <w:p w14:paraId="0A51A0CD" w14:textId="77777777" w:rsidR="00065A16" w:rsidRDefault="00065A16" w:rsidP="00065A16">
      <w:pPr>
        <w:spacing w:after="0" w:line="240" w:lineRule="auto"/>
        <w:jc w:val="both"/>
        <w:rPr>
          <w:rFonts w:ascii="Times New Roman" w:hAnsi="Times New Roman"/>
          <w:sz w:val="26"/>
          <w:szCs w:val="26"/>
        </w:rPr>
      </w:pPr>
      <w:r>
        <w:rPr>
          <w:rFonts w:ascii="Times New Roman" w:hAnsi="Times New Roman"/>
          <w:b/>
          <w:sz w:val="24"/>
          <w:szCs w:val="24"/>
        </w:rPr>
        <w:t>Art.3</w:t>
      </w:r>
      <w:r>
        <w:rPr>
          <w:rFonts w:ascii="Times New Roman" w:hAnsi="Times New Roman"/>
          <w:sz w:val="24"/>
          <w:szCs w:val="24"/>
        </w:rPr>
        <w:t>. Se împuterniceşte Primarul comunei Dorolț,  să semneze actul adiţional de prelungire  a contractului de asociere prevăzut la art.1 din prezenta hotărâre</w:t>
      </w:r>
      <w:r>
        <w:rPr>
          <w:rFonts w:ascii="Times New Roman" w:hAnsi="Times New Roman"/>
          <w:sz w:val="26"/>
          <w:szCs w:val="26"/>
        </w:rPr>
        <w:t>.</w:t>
      </w:r>
    </w:p>
    <w:p w14:paraId="78928C3F" w14:textId="77777777" w:rsidR="00065A16" w:rsidRDefault="00065A16" w:rsidP="00065A16">
      <w:pPr>
        <w:spacing w:after="0" w:line="240" w:lineRule="auto"/>
        <w:jc w:val="both"/>
        <w:rPr>
          <w:rFonts w:ascii="Times New Roman" w:hAnsi="Times New Roman"/>
          <w:sz w:val="24"/>
          <w:szCs w:val="24"/>
        </w:rPr>
      </w:pPr>
      <w:r>
        <w:rPr>
          <w:rFonts w:ascii="Times New Roman" w:hAnsi="Times New Roman"/>
          <w:b/>
          <w:sz w:val="26"/>
          <w:szCs w:val="26"/>
        </w:rPr>
        <w:t>Art.4</w:t>
      </w:r>
      <w:r>
        <w:rPr>
          <w:rFonts w:ascii="Times New Roman" w:hAnsi="Times New Roman"/>
          <w:sz w:val="24"/>
          <w:szCs w:val="24"/>
        </w:rPr>
        <w:t xml:space="preserve">. Primarul comunei Dorolț,    prin aparatul de specialitate  vor aduce la îndeplinire prevederile prezentei hotărâri.  </w:t>
      </w:r>
    </w:p>
    <w:p w14:paraId="291B3A6F" w14:textId="77777777" w:rsidR="00065A16" w:rsidRDefault="00065A16" w:rsidP="00065A16">
      <w:pPr>
        <w:spacing w:after="0" w:line="240" w:lineRule="auto"/>
        <w:jc w:val="both"/>
        <w:rPr>
          <w:rFonts w:ascii="Times New Roman" w:hAnsi="Times New Roman"/>
          <w:sz w:val="24"/>
          <w:szCs w:val="24"/>
        </w:rPr>
      </w:pPr>
    </w:p>
    <w:p w14:paraId="149D7D62" w14:textId="77777777" w:rsidR="00065A16" w:rsidRDefault="00065A16" w:rsidP="00065A16">
      <w:pPr>
        <w:spacing w:after="0"/>
        <w:jc w:val="both"/>
        <w:rPr>
          <w:rFonts w:ascii="Times New Roman" w:hAnsi="Times New Roman"/>
          <w:sz w:val="24"/>
          <w:szCs w:val="24"/>
        </w:rPr>
      </w:pPr>
    </w:p>
    <w:p w14:paraId="78DFCFE5" w14:textId="77777777" w:rsidR="00065A16" w:rsidRDefault="00065A16" w:rsidP="00065A16">
      <w:pPr>
        <w:keepNext/>
        <w:widowControl w:val="0"/>
        <w:suppressAutoHyphens/>
        <w:autoSpaceDN w:val="0"/>
        <w:spacing w:after="0"/>
        <w:jc w:val="center"/>
        <w:textAlignment w:val="baseline"/>
        <w:outlineLvl w:val="0"/>
        <w:rPr>
          <w:rFonts w:ascii="Times New Roman" w:eastAsia="Arial" w:hAnsi="Times New Roman"/>
          <w:b/>
          <w:bCs/>
          <w:kern w:val="3"/>
          <w:sz w:val="24"/>
          <w:szCs w:val="24"/>
          <w:lang w:bidi="en-US"/>
        </w:rPr>
      </w:pPr>
      <w:r>
        <w:rPr>
          <w:rFonts w:ascii="Times New Roman" w:eastAsia="Arial" w:hAnsi="Times New Roman"/>
          <w:b/>
          <w:bCs/>
          <w:kern w:val="3"/>
          <w:sz w:val="24"/>
          <w:szCs w:val="24"/>
          <w:lang w:bidi="en-US"/>
        </w:rPr>
        <w:lastRenderedPageBreak/>
        <w:t>Dorolţ la  15.12.2025</w:t>
      </w:r>
    </w:p>
    <w:p w14:paraId="3D378658" w14:textId="77777777" w:rsidR="00065A16" w:rsidRDefault="00065A16" w:rsidP="00065A16">
      <w:pPr>
        <w:keepNext/>
        <w:widowControl w:val="0"/>
        <w:suppressAutoHyphens/>
        <w:autoSpaceDN w:val="0"/>
        <w:spacing w:after="0"/>
        <w:jc w:val="center"/>
        <w:textAlignment w:val="baseline"/>
        <w:outlineLvl w:val="0"/>
        <w:rPr>
          <w:rFonts w:ascii="Times New Roman" w:eastAsia="Arial" w:hAnsi="Times New Roman"/>
          <w:b/>
          <w:bCs/>
          <w:kern w:val="3"/>
          <w:sz w:val="24"/>
          <w:szCs w:val="24"/>
          <w:lang w:bidi="en-US"/>
        </w:rPr>
      </w:pPr>
    </w:p>
    <w:p w14:paraId="1629A514" w14:textId="77777777" w:rsidR="00065A16" w:rsidRDefault="00065A16" w:rsidP="00065A16">
      <w:pPr>
        <w:keepNext/>
        <w:widowControl w:val="0"/>
        <w:suppressAutoHyphens/>
        <w:autoSpaceDN w:val="0"/>
        <w:spacing w:after="0"/>
        <w:jc w:val="center"/>
        <w:textAlignment w:val="baseline"/>
        <w:outlineLvl w:val="0"/>
        <w:rPr>
          <w:rFonts w:ascii="Times New Roman" w:eastAsia="Arial" w:hAnsi="Times New Roman"/>
          <w:b/>
          <w:bCs/>
          <w:kern w:val="3"/>
          <w:sz w:val="24"/>
          <w:szCs w:val="24"/>
          <w:lang w:bidi="en-US"/>
        </w:rPr>
      </w:pPr>
    </w:p>
    <w:p w14:paraId="56AEB234" w14:textId="77777777" w:rsidR="00065A16" w:rsidRDefault="00065A16" w:rsidP="00065A16">
      <w:pPr>
        <w:autoSpaceDE w:val="0"/>
        <w:autoSpaceDN w:val="0"/>
        <w:adjustRightInd w:val="0"/>
        <w:spacing w:after="0"/>
        <w:jc w:val="both"/>
        <w:rPr>
          <w:rFonts w:ascii="Times New Roman" w:eastAsiaTheme="minorHAnsi" w:hAnsi="Times New Roman"/>
          <w:b/>
          <w:bCs/>
          <w:sz w:val="24"/>
          <w:szCs w:val="24"/>
        </w:rPr>
      </w:pPr>
    </w:p>
    <w:p w14:paraId="06F748BD" w14:textId="77777777" w:rsidR="00065A16" w:rsidRDefault="00065A16" w:rsidP="00065A16">
      <w:pPr>
        <w:autoSpaceDE w:val="0"/>
        <w:autoSpaceDN w:val="0"/>
        <w:adjustRightInd w:val="0"/>
        <w:spacing w:after="0"/>
        <w:rPr>
          <w:rFonts w:ascii="Times New Roman" w:hAnsi="Times New Roman"/>
          <w:b/>
          <w:bCs/>
          <w:sz w:val="24"/>
          <w:szCs w:val="24"/>
        </w:rPr>
      </w:pPr>
      <w:r>
        <w:rPr>
          <w:rFonts w:ascii="Times New Roman" w:hAnsi="Times New Roman"/>
          <w:b/>
          <w:bCs/>
          <w:sz w:val="24"/>
          <w:szCs w:val="24"/>
        </w:rPr>
        <w:tab/>
        <w:t>PREŞEDINTE DE ŞEDINŢĂ</w:t>
      </w:r>
      <w:r>
        <w:rPr>
          <w:rFonts w:ascii="Times New Roman" w:hAnsi="Times New Roman"/>
          <w:b/>
          <w:bCs/>
          <w:sz w:val="24"/>
          <w:szCs w:val="24"/>
        </w:rPr>
        <w:tab/>
        <w:t xml:space="preserve">           </w:t>
      </w:r>
      <w:r>
        <w:rPr>
          <w:rFonts w:ascii="Times New Roman" w:hAnsi="Times New Roman"/>
          <w:b/>
          <w:bCs/>
          <w:sz w:val="24"/>
          <w:szCs w:val="24"/>
        </w:rPr>
        <w:tab/>
        <w:t xml:space="preserve"> </w:t>
      </w:r>
      <w:r>
        <w:rPr>
          <w:rFonts w:ascii="Times New Roman" w:hAnsi="Times New Roman"/>
          <w:b/>
          <w:bCs/>
          <w:sz w:val="24"/>
          <w:szCs w:val="24"/>
        </w:rPr>
        <w:tab/>
        <w:t xml:space="preserve">       CONTRASEMNEAZĂ</w:t>
      </w:r>
    </w:p>
    <w:p w14:paraId="57AE37F3" w14:textId="77777777" w:rsidR="00065A16" w:rsidRDefault="00065A16" w:rsidP="00065A16">
      <w:pPr>
        <w:autoSpaceDE w:val="0"/>
        <w:autoSpaceDN w:val="0"/>
        <w:adjustRightInd w:val="0"/>
        <w:spacing w:after="0"/>
        <w:rPr>
          <w:rFonts w:ascii="Times New Roman" w:hAnsi="Times New Roman"/>
          <w:b/>
          <w:bCs/>
          <w:sz w:val="24"/>
          <w:szCs w:val="24"/>
        </w:rPr>
      </w:pPr>
      <w:r>
        <w:rPr>
          <w:rFonts w:ascii="Times New Roman" w:hAnsi="Times New Roman"/>
          <w:b/>
          <w:bCs/>
          <w:sz w:val="24"/>
          <w:szCs w:val="24"/>
        </w:rPr>
        <w:t xml:space="preserve">              ZAITI REIMOND GYULA </w:t>
      </w:r>
      <w:r>
        <w:rPr>
          <w:rFonts w:ascii="Times New Roman" w:eastAsia="MingLiU_HKSCS-ExtB" w:hAnsi="Times New Roman"/>
          <w:b/>
          <w:bCs/>
          <w:kern w:val="3"/>
          <w:sz w:val="24"/>
          <w:szCs w:val="24"/>
          <w:lang w:bidi="en-US"/>
        </w:rPr>
        <w:t xml:space="preserve">                               </w:t>
      </w:r>
      <w:r>
        <w:rPr>
          <w:rFonts w:ascii="Times New Roman" w:hAnsi="Times New Roman"/>
          <w:b/>
          <w:bCs/>
          <w:sz w:val="24"/>
          <w:szCs w:val="24"/>
        </w:rPr>
        <w:t>Secretar General  – FĂRCAŞ ANA</w:t>
      </w:r>
    </w:p>
    <w:p w14:paraId="51A55572" w14:textId="77777777" w:rsidR="00065A16" w:rsidRDefault="00065A16" w:rsidP="00065A16">
      <w:pPr>
        <w:autoSpaceDE w:val="0"/>
        <w:autoSpaceDN w:val="0"/>
        <w:adjustRightInd w:val="0"/>
        <w:spacing w:after="0"/>
        <w:rPr>
          <w:rFonts w:ascii="Times New Roman" w:hAnsi="Times New Roman"/>
          <w:b/>
          <w:bCs/>
          <w:sz w:val="24"/>
          <w:szCs w:val="24"/>
        </w:rPr>
      </w:pPr>
    </w:p>
    <w:p w14:paraId="4ECBCD08" w14:textId="77777777" w:rsidR="00065A16" w:rsidRDefault="00065A16" w:rsidP="00065A16">
      <w:pPr>
        <w:autoSpaceDE w:val="0"/>
        <w:autoSpaceDN w:val="0"/>
        <w:adjustRightInd w:val="0"/>
        <w:spacing w:after="0"/>
        <w:rPr>
          <w:rFonts w:ascii="Times New Roman" w:hAnsi="Times New Roman"/>
          <w:b/>
          <w:bCs/>
          <w:sz w:val="24"/>
          <w:szCs w:val="24"/>
        </w:rPr>
      </w:pPr>
    </w:p>
    <w:p w14:paraId="7B8584D8" w14:textId="77777777" w:rsidR="00065A16" w:rsidRDefault="00065A16" w:rsidP="00065A16">
      <w:pPr>
        <w:autoSpaceDE w:val="0"/>
        <w:autoSpaceDN w:val="0"/>
        <w:adjustRightInd w:val="0"/>
        <w:spacing w:after="0"/>
        <w:rPr>
          <w:rFonts w:ascii="Times New Roman" w:hAnsi="Times New Roman"/>
          <w:b/>
          <w:bCs/>
        </w:rPr>
      </w:pPr>
    </w:p>
    <w:p w14:paraId="4C46439C" w14:textId="77777777" w:rsidR="00065A16" w:rsidRDefault="00065A16" w:rsidP="00065A16">
      <w:pPr>
        <w:autoSpaceDE w:val="0"/>
        <w:autoSpaceDN w:val="0"/>
        <w:adjustRightInd w:val="0"/>
        <w:spacing w:after="0"/>
        <w:rPr>
          <w:rFonts w:ascii="Times New Roman" w:hAnsi="Times New Roman"/>
          <w:b/>
          <w:bCs/>
        </w:rPr>
      </w:pPr>
    </w:p>
    <w:p w14:paraId="3E9C9C4D" w14:textId="77777777" w:rsidR="00065A16" w:rsidRDefault="00065A16" w:rsidP="00065A16">
      <w:pPr>
        <w:autoSpaceDE w:val="0"/>
        <w:autoSpaceDN w:val="0"/>
        <w:adjustRightInd w:val="0"/>
        <w:spacing w:after="0"/>
        <w:rPr>
          <w:rFonts w:ascii="Times New Roman" w:eastAsia="MingLiU_HKSCS-ExtB" w:hAnsi="Times New Roman"/>
          <w:b/>
          <w:bCs/>
          <w:kern w:val="3"/>
          <w:lang w:bidi="en-US"/>
        </w:rPr>
      </w:pPr>
      <w:r>
        <w:rPr>
          <w:rFonts w:ascii="Times New Roman" w:eastAsia="MingLiU_HKSCS-ExtB" w:hAnsi="Times New Roman"/>
          <w:b/>
          <w:bCs/>
          <w:kern w:val="3"/>
          <w:lang w:bidi="en-US"/>
        </w:rPr>
        <w:t xml:space="preserve">                                           </w:t>
      </w:r>
      <w:r>
        <w:rPr>
          <w:rFonts w:ascii="Times New Roman" w:hAnsi="Times New Roman"/>
          <w:b/>
          <w:bCs/>
        </w:rPr>
        <w:t xml:space="preserve">                                        </w:t>
      </w:r>
    </w:p>
    <w:p w14:paraId="19250DA4" w14:textId="77777777" w:rsidR="00065A16" w:rsidRDefault="00065A16" w:rsidP="00065A16">
      <w:pPr>
        <w:widowControl w:val="0"/>
        <w:suppressAutoHyphens/>
        <w:autoSpaceDN w:val="0"/>
        <w:spacing w:after="0"/>
        <w:textAlignment w:val="baseline"/>
        <w:rPr>
          <w:rFonts w:ascii="Times New Roman" w:hAnsi="Times New Roman"/>
          <w:b/>
        </w:rPr>
      </w:pPr>
      <w:r>
        <w:rPr>
          <w:rFonts w:ascii="Times New Roman" w:hAnsi="Times New Roman"/>
          <w:b/>
        </w:rPr>
        <w:t xml:space="preserve"> Prezenta hotărâre a fost adoptată cu respectarea prevederilor art. 139 alin.(3) lit d), respective art. 140 din  OUG -57/2019  privind Codul administrativ. </w:t>
      </w:r>
    </w:p>
    <w:p w14:paraId="3D8913FC" w14:textId="77777777" w:rsidR="00065A16" w:rsidRDefault="00065A16" w:rsidP="00065A16">
      <w:pPr>
        <w:widowControl w:val="0"/>
        <w:suppressAutoHyphens/>
        <w:autoSpaceDN w:val="0"/>
        <w:spacing w:after="0"/>
        <w:textAlignment w:val="baseline"/>
        <w:rPr>
          <w:rFonts w:ascii="Times New Roman" w:eastAsia="Andale Sans UI" w:hAnsi="Times New Roman"/>
          <w:b/>
          <w:kern w:val="3"/>
          <w:lang w:val="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915"/>
      </w:tblGrid>
      <w:tr w:rsidR="00065A16" w14:paraId="32BA81D0" w14:textId="77777777" w:rsidTr="00065A16">
        <w:tc>
          <w:tcPr>
            <w:tcW w:w="8500" w:type="dxa"/>
            <w:tcBorders>
              <w:top w:val="single" w:sz="4" w:space="0" w:color="auto"/>
              <w:left w:val="single" w:sz="4" w:space="0" w:color="auto"/>
              <w:bottom w:val="single" w:sz="4" w:space="0" w:color="auto"/>
              <w:right w:val="single" w:sz="4" w:space="0" w:color="auto"/>
            </w:tcBorders>
            <w:hideMark/>
          </w:tcPr>
          <w:p w14:paraId="4ED0885B" w14:textId="77777777" w:rsidR="00065A16" w:rsidRDefault="00065A16">
            <w:pPr>
              <w:spacing w:after="0"/>
              <w:rPr>
                <w:rFonts w:ascii="Times New Roman" w:eastAsiaTheme="minorHAnsi" w:hAnsi="Times New Roman"/>
                <w:b/>
              </w:rPr>
            </w:pPr>
            <w:r>
              <w:rPr>
                <w:rFonts w:ascii="Times New Roman" w:hAnsi="Times New Roman"/>
                <w:b/>
              </w:rPr>
              <w:t>Nr. total al consilierilor în funcție</w:t>
            </w:r>
          </w:p>
        </w:tc>
        <w:tc>
          <w:tcPr>
            <w:tcW w:w="915" w:type="dxa"/>
            <w:tcBorders>
              <w:top w:val="single" w:sz="4" w:space="0" w:color="auto"/>
              <w:left w:val="single" w:sz="4" w:space="0" w:color="auto"/>
              <w:bottom w:val="single" w:sz="4" w:space="0" w:color="auto"/>
              <w:right w:val="single" w:sz="4" w:space="0" w:color="auto"/>
            </w:tcBorders>
            <w:hideMark/>
          </w:tcPr>
          <w:p w14:paraId="310BF4C9" w14:textId="77777777" w:rsidR="00065A16" w:rsidRDefault="00065A16">
            <w:pPr>
              <w:spacing w:after="0"/>
              <w:textAlignment w:val="baseline"/>
              <w:rPr>
                <w:rFonts w:ascii="Times New Roman" w:eastAsia="Andale Sans UI" w:hAnsi="Times New Roman"/>
                <w:b/>
              </w:rPr>
            </w:pPr>
            <w:r>
              <w:rPr>
                <w:rFonts w:ascii="Times New Roman" w:eastAsia="Andale Sans UI" w:hAnsi="Times New Roman"/>
                <w:b/>
              </w:rPr>
              <w:t>13</w:t>
            </w:r>
          </w:p>
        </w:tc>
      </w:tr>
      <w:tr w:rsidR="00065A16" w14:paraId="111512B4" w14:textId="77777777" w:rsidTr="00065A16">
        <w:tc>
          <w:tcPr>
            <w:tcW w:w="8500" w:type="dxa"/>
            <w:tcBorders>
              <w:top w:val="single" w:sz="4" w:space="0" w:color="auto"/>
              <w:left w:val="single" w:sz="4" w:space="0" w:color="auto"/>
              <w:bottom w:val="single" w:sz="4" w:space="0" w:color="auto"/>
              <w:right w:val="single" w:sz="4" w:space="0" w:color="auto"/>
            </w:tcBorders>
            <w:hideMark/>
          </w:tcPr>
          <w:p w14:paraId="3812C448" w14:textId="77777777" w:rsidR="00065A16" w:rsidRDefault="00065A16">
            <w:pPr>
              <w:spacing w:after="0"/>
              <w:textAlignment w:val="baseline"/>
              <w:rPr>
                <w:rFonts w:ascii="Times New Roman" w:eastAsia="Andale Sans UI" w:hAnsi="Times New Roman"/>
                <w:b/>
              </w:rPr>
            </w:pPr>
            <w:r>
              <w:rPr>
                <w:rFonts w:ascii="Times New Roman" w:hAnsi="Times New Roman"/>
                <w:b/>
              </w:rPr>
              <w:t>Nr. total al consilierilor prezenți</w:t>
            </w:r>
          </w:p>
        </w:tc>
        <w:tc>
          <w:tcPr>
            <w:tcW w:w="915" w:type="dxa"/>
            <w:tcBorders>
              <w:top w:val="single" w:sz="4" w:space="0" w:color="auto"/>
              <w:left w:val="single" w:sz="4" w:space="0" w:color="auto"/>
              <w:bottom w:val="single" w:sz="4" w:space="0" w:color="auto"/>
              <w:right w:val="single" w:sz="4" w:space="0" w:color="auto"/>
            </w:tcBorders>
            <w:hideMark/>
          </w:tcPr>
          <w:p w14:paraId="4300CF14" w14:textId="77777777" w:rsidR="00065A16" w:rsidRDefault="00065A16">
            <w:pPr>
              <w:spacing w:after="0"/>
              <w:textAlignment w:val="baseline"/>
              <w:rPr>
                <w:rFonts w:ascii="Times New Roman" w:eastAsia="Andale Sans UI" w:hAnsi="Times New Roman"/>
                <w:b/>
              </w:rPr>
            </w:pPr>
            <w:r>
              <w:rPr>
                <w:rFonts w:ascii="Times New Roman" w:eastAsia="Andale Sans UI" w:hAnsi="Times New Roman"/>
                <w:b/>
              </w:rPr>
              <w:t>13</w:t>
            </w:r>
          </w:p>
        </w:tc>
      </w:tr>
      <w:tr w:rsidR="00065A16" w14:paraId="7D88220B" w14:textId="77777777" w:rsidTr="00065A16">
        <w:tc>
          <w:tcPr>
            <w:tcW w:w="8500" w:type="dxa"/>
            <w:tcBorders>
              <w:top w:val="single" w:sz="4" w:space="0" w:color="auto"/>
              <w:left w:val="single" w:sz="4" w:space="0" w:color="auto"/>
              <w:bottom w:val="single" w:sz="4" w:space="0" w:color="auto"/>
              <w:right w:val="single" w:sz="4" w:space="0" w:color="auto"/>
            </w:tcBorders>
            <w:hideMark/>
          </w:tcPr>
          <w:p w14:paraId="707B2E19" w14:textId="77777777" w:rsidR="00065A16" w:rsidRDefault="00065A16">
            <w:pPr>
              <w:spacing w:after="0"/>
              <w:textAlignment w:val="baseline"/>
              <w:rPr>
                <w:rFonts w:ascii="Times New Roman" w:eastAsia="Andale Sans UI" w:hAnsi="Times New Roman"/>
                <w:b/>
              </w:rPr>
            </w:pPr>
            <w:r>
              <w:rPr>
                <w:rFonts w:ascii="Times New Roman" w:hAnsi="Times New Roman"/>
                <w:b/>
              </w:rPr>
              <w:t>Nr. total al consilierilor absenți</w:t>
            </w:r>
          </w:p>
        </w:tc>
        <w:tc>
          <w:tcPr>
            <w:tcW w:w="915" w:type="dxa"/>
            <w:tcBorders>
              <w:top w:val="single" w:sz="4" w:space="0" w:color="auto"/>
              <w:left w:val="single" w:sz="4" w:space="0" w:color="auto"/>
              <w:bottom w:val="single" w:sz="4" w:space="0" w:color="auto"/>
              <w:right w:val="single" w:sz="4" w:space="0" w:color="auto"/>
            </w:tcBorders>
            <w:hideMark/>
          </w:tcPr>
          <w:p w14:paraId="40A46374" w14:textId="77777777" w:rsidR="00065A16" w:rsidRDefault="00065A16">
            <w:pPr>
              <w:spacing w:after="0"/>
              <w:textAlignment w:val="baseline"/>
              <w:rPr>
                <w:rFonts w:ascii="Times New Roman" w:eastAsia="Andale Sans UI" w:hAnsi="Times New Roman"/>
                <w:b/>
              </w:rPr>
            </w:pPr>
            <w:r>
              <w:rPr>
                <w:rFonts w:ascii="Times New Roman" w:eastAsia="Andale Sans UI" w:hAnsi="Times New Roman"/>
                <w:b/>
              </w:rPr>
              <w:t xml:space="preserve">  0</w:t>
            </w:r>
          </w:p>
        </w:tc>
      </w:tr>
      <w:tr w:rsidR="00065A16" w14:paraId="112C84AE" w14:textId="77777777" w:rsidTr="00065A16">
        <w:tc>
          <w:tcPr>
            <w:tcW w:w="8500" w:type="dxa"/>
            <w:tcBorders>
              <w:top w:val="single" w:sz="4" w:space="0" w:color="auto"/>
              <w:left w:val="single" w:sz="4" w:space="0" w:color="auto"/>
              <w:bottom w:val="single" w:sz="4" w:space="0" w:color="auto"/>
              <w:right w:val="single" w:sz="4" w:space="0" w:color="auto"/>
            </w:tcBorders>
            <w:hideMark/>
          </w:tcPr>
          <w:p w14:paraId="6A8EF615" w14:textId="77777777" w:rsidR="00065A16" w:rsidRDefault="00065A16">
            <w:pPr>
              <w:spacing w:after="0"/>
              <w:textAlignment w:val="baseline"/>
              <w:rPr>
                <w:rFonts w:ascii="Times New Roman" w:eastAsia="Andale Sans UI" w:hAnsi="Times New Roman"/>
                <w:b/>
              </w:rPr>
            </w:pPr>
            <w:r>
              <w:rPr>
                <w:rFonts w:ascii="Times New Roman" w:eastAsia="Andale Sans UI" w:hAnsi="Times New Roman"/>
                <w:b/>
              </w:rPr>
              <w:t>Voturi pentru</w:t>
            </w:r>
          </w:p>
        </w:tc>
        <w:tc>
          <w:tcPr>
            <w:tcW w:w="915" w:type="dxa"/>
            <w:tcBorders>
              <w:top w:val="single" w:sz="4" w:space="0" w:color="auto"/>
              <w:left w:val="single" w:sz="4" w:space="0" w:color="auto"/>
              <w:bottom w:val="single" w:sz="4" w:space="0" w:color="auto"/>
              <w:right w:val="single" w:sz="4" w:space="0" w:color="auto"/>
            </w:tcBorders>
            <w:hideMark/>
          </w:tcPr>
          <w:p w14:paraId="098367A9" w14:textId="77777777" w:rsidR="00065A16" w:rsidRDefault="00065A16">
            <w:pPr>
              <w:spacing w:after="0"/>
              <w:textAlignment w:val="baseline"/>
              <w:rPr>
                <w:rFonts w:ascii="Times New Roman" w:eastAsia="Andale Sans UI" w:hAnsi="Times New Roman"/>
                <w:b/>
              </w:rPr>
            </w:pPr>
            <w:r>
              <w:rPr>
                <w:rFonts w:ascii="Times New Roman" w:eastAsia="Andale Sans UI" w:hAnsi="Times New Roman"/>
                <w:b/>
              </w:rPr>
              <w:t>13</w:t>
            </w:r>
          </w:p>
        </w:tc>
      </w:tr>
      <w:tr w:rsidR="00065A16" w14:paraId="6FA14FD9" w14:textId="77777777" w:rsidTr="00065A16">
        <w:tc>
          <w:tcPr>
            <w:tcW w:w="8500" w:type="dxa"/>
            <w:tcBorders>
              <w:top w:val="single" w:sz="4" w:space="0" w:color="auto"/>
              <w:left w:val="single" w:sz="4" w:space="0" w:color="auto"/>
              <w:bottom w:val="single" w:sz="4" w:space="0" w:color="auto"/>
              <w:right w:val="single" w:sz="4" w:space="0" w:color="auto"/>
            </w:tcBorders>
            <w:hideMark/>
          </w:tcPr>
          <w:p w14:paraId="73EAC938" w14:textId="77777777" w:rsidR="00065A16" w:rsidRDefault="00065A16">
            <w:pPr>
              <w:spacing w:after="0"/>
              <w:textAlignment w:val="baseline"/>
              <w:rPr>
                <w:rFonts w:ascii="Times New Roman" w:eastAsia="Andale Sans UI" w:hAnsi="Times New Roman"/>
                <w:b/>
              </w:rPr>
            </w:pPr>
            <w:r>
              <w:rPr>
                <w:rFonts w:ascii="Times New Roman" w:eastAsia="Andale Sans UI" w:hAnsi="Times New Roman"/>
                <w:b/>
              </w:rPr>
              <w:t>Voturi împotrivă</w:t>
            </w:r>
          </w:p>
        </w:tc>
        <w:tc>
          <w:tcPr>
            <w:tcW w:w="915" w:type="dxa"/>
            <w:tcBorders>
              <w:top w:val="single" w:sz="4" w:space="0" w:color="auto"/>
              <w:left w:val="single" w:sz="4" w:space="0" w:color="auto"/>
              <w:bottom w:val="single" w:sz="4" w:space="0" w:color="auto"/>
              <w:right w:val="single" w:sz="4" w:space="0" w:color="auto"/>
            </w:tcBorders>
            <w:hideMark/>
          </w:tcPr>
          <w:p w14:paraId="11366A86" w14:textId="77777777" w:rsidR="00065A16" w:rsidRDefault="00065A16">
            <w:pPr>
              <w:spacing w:after="0"/>
              <w:textAlignment w:val="baseline"/>
              <w:rPr>
                <w:rFonts w:ascii="Times New Roman" w:eastAsia="Andale Sans UI" w:hAnsi="Times New Roman"/>
                <w:b/>
              </w:rPr>
            </w:pPr>
            <w:r>
              <w:rPr>
                <w:rFonts w:ascii="Times New Roman" w:eastAsia="Andale Sans UI" w:hAnsi="Times New Roman"/>
                <w:b/>
              </w:rPr>
              <w:t xml:space="preserve">  0</w:t>
            </w:r>
          </w:p>
        </w:tc>
      </w:tr>
      <w:tr w:rsidR="00065A16" w14:paraId="7FE87D88" w14:textId="77777777" w:rsidTr="00065A16">
        <w:tc>
          <w:tcPr>
            <w:tcW w:w="8500" w:type="dxa"/>
            <w:tcBorders>
              <w:top w:val="single" w:sz="4" w:space="0" w:color="auto"/>
              <w:left w:val="single" w:sz="4" w:space="0" w:color="auto"/>
              <w:bottom w:val="single" w:sz="4" w:space="0" w:color="auto"/>
              <w:right w:val="single" w:sz="4" w:space="0" w:color="auto"/>
            </w:tcBorders>
            <w:hideMark/>
          </w:tcPr>
          <w:p w14:paraId="1A812860" w14:textId="77777777" w:rsidR="00065A16" w:rsidRDefault="00065A16">
            <w:pPr>
              <w:spacing w:after="0"/>
              <w:textAlignment w:val="baseline"/>
              <w:rPr>
                <w:rFonts w:ascii="Times New Roman" w:eastAsia="Andale Sans UI" w:hAnsi="Times New Roman"/>
                <w:b/>
              </w:rPr>
            </w:pPr>
            <w:r>
              <w:rPr>
                <w:rFonts w:ascii="Times New Roman" w:eastAsia="Andale Sans UI" w:hAnsi="Times New Roman"/>
                <w:b/>
              </w:rPr>
              <w:t>Abțineri</w:t>
            </w:r>
          </w:p>
        </w:tc>
        <w:tc>
          <w:tcPr>
            <w:tcW w:w="915" w:type="dxa"/>
            <w:tcBorders>
              <w:top w:val="single" w:sz="4" w:space="0" w:color="auto"/>
              <w:left w:val="single" w:sz="4" w:space="0" w:color="auto"/>
              <w:bottom w:val="single" w:sz="4" w:space="0" w:color="auto"/>
              <w:right w:val="single" w:sz="4" w:space="0" w:color="auto"/>
            </w:tcBorders>
            <w:hideMark/>
          </w:tcPr>
          <w:p w14:paraId="67F6BE1E" w14:textId="77777777" w:rsidR="00065A16" w:rsidRDefault="00065A16">
            <w:pPr>
              <w:spacing w:after="0"/>
              <w:textAlignment w:val="baseline"/>
              <w:rPr>
                <w:rFonts w:ascii="Times New Roman" w:eastAsia="Andale Sans UI" w:hAnsi="Times New Roman"/>
                <w:b/>
              </w:rPr>
            </w:pPr>
            <w:r>
              <w:rPr>
                <w:rFonts w:ascii="Times New Roman" w:eastAsia="Andale Sans UI" w:hAnsi="Times New Roman"/>
                <w:b/>
              </w:rPr>
              <w:t xml:space="preserve">  0</w:t>
            </w:r>
          </w:p>
        </w:tc>
      </w:tr>
    </w:tbl>
    <w:p w14:paraId="1524B52F" w14:textId="77777777" w:rsidR="00065A16" w:rsidRDefault="00065A16" w:rsidP="00065A16">
      <w:pPr>
        <w:spacing w:after="0"/>
        <w:jc w:val="both"/>
        <w:rPr>
          <w:rFonts w:ascii="Times New Roman" w:eastAsiaTheme="minorHAnsi" w:hAnsi="Times New Roman"/>
          <w:b/>
        </w:rPr>
      </w:pPr>
    </w:p>
    <w:p w14:paraId="3C477968" w14:textId="77777777" w:rsidR="00065A16" w:rsidRDefault="00065A16" w:rsidP="00065A16">
      <w:pPr>
        <w:spacing w:after="0"/>
        <w:jc w:val="both"/>
        <w:rPr>
          <w:rFonts w:ascii="Times New Roman" w:hAnsi="Times New Roman"/>
          <w:b/>
        </w:rPr>
      </w:pPr>
    </w:p>
    <w:p w14:paraId="1D096080" w14:textId="77777777" w:rsidR="00065A16" w:rsidRDefault="00065A16" w:rsidP="00065A16">
      <w:pPr>
        <w:spacing w:after="0"/>
        <w:jc w:val="both"/>
        <w:rPr>
          <w:rFonts w:ascii="Times New Roman" w:hAnsi="Times New Roman"/>
          <w:b/>
        </w:rPr>
      </w:pPr>
    </w:p>
    <w:p w14:paraId="0BC7E08D" w14:textId="77777777" w:rsidR="00065A16" w:rsidRDefault="00065A16" w:rsidP="00065A16">
      <w:pPr>
        <w:spacing w:after="0"/>
        <w:jc w:val="both"/>
        <w:rPr>
          <w:rFonts w:ascii="Times New Roman" w:hAnsi="Times New Roman"/>
          <w:b/>
        </w:rPr>
      </w:pPr>
    </w:p>
    <w:p w14:paraId="0DFE30BB" w14:textId="77777777" w:rsidR="00065A16" w:rsidRDefault="00065A16" w:rsidP="00065A16">
      <w:pPr>
        <w:spacing w:after="0"/>
        <w:jc w:val="both"/>
        <w:rPr>
          <w:rFonts w:ascii="Times New Roman" w:hAnsi="Times New Roman"/>
          <w:b/>
        </w:rPr>
      </w:pPr>
    </w:p>
    <w:p w14:paraId="6BA02F8D" w14:textId="77777777" w:rsidR="00065A16" w:rsidRDefault="00065A16" w:rsidP="00065A16">
      <w:pPr>
        <w:spacing w:after="0"/>
        <w:jc w:val="both"/>
        <w:rPr>
          <w:rFonts w:ascii="Times New Roman" w:hAnsi="Times New Roman"/>
          <w:b/>
        </w:rPr>
      </w:pPr>
    </w:p>
    <w:p w14:paraId="7B4D2835" w14:textId="77777777" w:rsidR="00065A16" w:rsidRDefault="00065A16" w:rsidP="00065A16">
      <w:pPr>
        <w:spacing w:after="0"/>
        <w:jc w:val="both"/>
        <w:rPr>
          <w:rFonts w:ascii="Times New Roman" w:hAnsi="Times New Roman"/>
          <w:b/>
          <w:sz w:val="24"/>
          <w:szCs w:val="24"/>
        </w:rPr>
      </w:pPr>
    </w:p>
    <w:p w14:paraId="5A0C8059" w14:textId="77777777" w:rsidR="00065A16" w:rsidRDefault="00065A16" w:rsidP="00065A16">
      <w:pPr>
        <w:spacing w:after="0"/>
        <w:jc w:val="both"/>
        <w:rPr>
          <w:rFonts w:ascii="Times New Roman" w:hAnsi="Times New Roman"/>
          <w:b/>
          <w:sz w:val="24"/>
          <w:szCs w:val="24"/>
        </w:rPr>
      </w:pPr>
    </w:p>
    <w:p w14:paraId="6969A9FF" w14:textId="77777777" w:rsidR="004338F3" w:rsidRPr="00065A16" w:rsidRDefault="004338F3" w:rsidP="00065A16">
      <w:bookmarkStart w:id="0" w:name="_GoBack"/>
      <w:bookmarkEnd w:id="0"/>
    </w:p>
    <w:sectPr w:rsidR="004338F3" w:rsidRPr="00065A16" w:rsidSect="00D83C77">
      <w:pgSz w:w="11906" w:h="16838"/>
      <w:pgMar w:top="1134" w:right="1558"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68DF0" w14:textId="77777777" w:rsidR="0000735D" w:rsidRDefault="0000735D" w:rsidP="002A695F">
      <w:pPr>
        <w:spacing w:after="0" w:line="240" w:lineRule="auto"/>
      </w:pPr>
      <w:r>
        <w:separator/>
      </w:r>
    </w:p>
  </w:endnote>
  <w:endnote w:type="continuationSeparator" w:id="0">
    <w:p w14:paraId="7F96317A" w14:textId="77777777" w:rsidR="0000735D" w:rsidRDefault="0000735D" w:rsidP="002A6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ingLiU_HKSCS-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B03F5" w14:textId="77777777" w:rsidR="0000735D" w:rsidRDefault="0000735D" w:rsidP="002A695F">
      <w:pPr>
        <w:spacing w:after="0" w:line="240" w:lineRule="auto"/>
      </w:pPr>
      <w:r>
        <w:separator/>
      </w:r>
    </w:p>
  </w:footnote>
  <w:footnote w:type="continuationSeparator" w:id="0">
    <w:p w14:paraId="69C68C49" w14:textId="77777777" w:rsidR="0000735D" w:rsidRDefault="0000735D" w:rsidP="002A69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E02BC"/>
    <w:multiLevelType w:val="hybridMultilevel"/>
    <w:tmpl w:val="4A1470C2"/>
    <w:lvl w:ilvl="0" w:tplc="DAAEE3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3B9673F"/>
    <w:multiLevelType w:val="hybridMultilevel"/>
    <w:tmpl w:val="35C89A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B23C39"/>
    <w:multiLevelType w:val="hybridMultilevel"/>
    <w:tmpl w:val="87BA7AB6"/>
    <w:lvl w:ilvl="0" w:tplc="B84A83B8">
      <w:start w:val="1"/>
      <w:numFmt w:val="decimal"/>
      <w:lvlText w:val="(%1)"/>
      <w:lvlJc w:val="left"/>
      <w:pPr>
        <w:ind w:left="750" w:hanging="39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D490D"/>
    <w:multiLevelType w:val="hybridMultilevel"/>
    <w:tmpl w:val="7A3AA4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9C5E45"/>
    <w:multiLevelType w:val="hybridMultilevel"/>
    <w:tmpl w:val="4AC839F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8D71592"/>
    <w:multiLevelType w:val="hybridMultilevel"/>
    <w:tmpl w:val="F9CA5666"/>
    <w:lvl w:ilvl="0" w:tplc="FA3ED690">
      <w:start w:val="2"/>
      <w:numFmt w:val="bullet"/>
      <w:lvlText w:val="-"/>
      <w:lvlJc w:val="left"/>
      <w:pPr>
        <w:ind w:left="3330" w:hanging="360"/>
      </w:pPr>
      <w:rPr>
        <w:rFonts w:ascii="Calibri" w:eastAsia="Calibri" w:hAnsi="Calibri" w:cs="Calibri"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6">
    <w:nsid w:val="1EB77729"/>
    <w:multiLevelType w:val="hybridMultilevel"/>
    <w:tmpl w:val="1E4A678A"/>
    <w:lvl w:ilvl="0" w:tplc="590C8420">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
    <w:nsid w:val="243B25E0"/>
    <w:multiLevelType w:val="hybridMultilevel"/>
    <w:tmpl w:val="A948C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205D13"/>
    <w:multiLevelType w:val="hybridMultilevel"/>
    <w:tmpl w:val="E57C61BC"/>
    <w:lvl w:ilvl="0" w:tplc="04090005">
      <w:start w:val="1"/>
      <w:numFmt w:val="bullet"/>
      <w:lvlText w:val=""/>
      <w:lvlJc w:val="left"/>
      <w:pPr>
        <w:ind w:left="1935" w:hanging="360"/>
      </w:pPr>
      <w:rPr>
        <w:rFonts w:ascii="Wingdings" w:hAnsi="Wingdings"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9">
    <w:nsid w:val="26703FA5"/>
    <w:multiLevelType w:val="hybridMultilevel"/>
    <w:tmpl w:val="DB3626D6"/>
    <w:lvl w:ilvl="0" w:tplc="F0BE62CE">
      <w:start w:val="2"/>
      <w:numFmt w:val="bullet"/>
      <w:lvlText w:val="-"/>
      <w:lvlJc w:val="left"/>
      <w:pPr>
        <w:ind w:left="3330" w:hanging="360"/>
      </w:pPr>
      <w:rPr>
        <w:rFonts w:ascii="Calibri" w:eastAsia="Calibri" w:hAnsi="Calibri" w:cs="Calibri"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0">
    <w:nsid w:val="2BB868BF"/>
    <w:multiLevelType w:val="hybridMultilevel"/>
    <w:tmpl w:val="7FA079F6"/>
    <w:lvl w:ilvl="0" w:tplc="04090005">
      <w:start w:val="1"/>
      <w:numFmt w:val="bullet"/>
      <w:lvlText w:val=""/>
      <w:lvlJc w:val="left"/>
      <w:pPr>
        <w:ind w:left="1935" w:hanging="360"/>
      </w:pPr>
      <w:rPr>
        <w:rFonts w:ascii="Wingdings" w:hAnsi="Wingdings"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11">
    <w:nsid w:val="2EAF1971"/>
    <w:multiLevelType w:val="hybridMultilevel"/>
    <w:tmpl w:val="E996B3CE"/>
    <w:lvl w:ilvl="0" w:tplc="73E4607C">
      <w:start w:val="2"/>
      <w:numFmt w:val="bullet"/>
      <w:lvlText w:val="-"/>
      <w:lvlJc w:val="left"/>
      <w:pPr>
        <w:ind w:left="3090" w:hanging="360"/>
      </w:pPr>
      <w:rPr>
        <w:rFonts w:ascii="Calibri" w:eastAsia="Calibri" w:hAnsi="Calibri" w:cs="Calibri"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12">
    <w:nsid w:val="33823E55"/>
    <w:multiLevelType w:val="hybridMultilevel"/>
    <w:tmpl w:val="EF4024CE"/>
    <w:lvl w:ilvl="0" w:tplc="35346BB2">
      <w:start w:val="2"/>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13">
    <w:nsid w:val="34C53960"/>
    <w:multiLevelType w:val="hybridMultilevel"/>
    <w:tmpl w:val="76E6F832"/>
    <w:lvl w:ilvl="0" w:tplc="454A95C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5CB7BAC"/>
    <w:multiLevelType w:val="hybridMultilevel"/>
    <w:tmpl w:val="3BA49030"/>
    <w:lvl w:ilvl="0" w:tplc="5C545D72">
      <w:start w:val="5"/>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15">
    <w:nsid w:val="3C316418"/>
    <w:multiLevelType w:val="hybridMultilevel"/>
    <w:tmpl w:val="0DFAAA50"/>
    <w:lvl w:ilvl="0" w:tplc="544A327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BB3AF6"/>
    <w:multiLevelType w:val="hybridMultilevel"/>
    <w:tmpl w:val="C05AC604"/>
    <w:lvl w:ilvl="0" w:tplc="44C24D58">
      <w:start w:val="1"/>
      <w:numFmt w:val="decimal"/>
      <w:lvlText w:val="%1."/>
      <w:lvlJc w:val="left"/>
      <w:pPr>
        <w:ind w:left="957" w:hanging="39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421862A1"/>
    <w:multiLevelType w:val="hybridMultilevel"/>
    <w:tmpl w:val="272AE806"/>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nsid w:val="458079F4"/>
    <w:multiLevelType w:val="hybridMultilevel"/>
    <w:tmpl w:val="E1F03768"/>
    <w:lvl w:ilvl="0" w:tplc="EA705EBC">
      <w:start w:val="3"/>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nsid w:val="47E55AAD"/>
    <w:multiLevelType w:val="hybridMultilevel"/>
    <w:tmpl w:val="3BA49030"/>
    <w:lvl w:ilvl="0" w:tplc="5C545D72">
      <w:start w:val="5"/>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20">
    <w:nsid w:val="4AE610BA"/>
    <w:multiLevelType w:val="hybridMultilevel"/>
    <w:tmpl w:val="F82AF340"/>
    <w:lvl w:ilvl="0" w:tplc="F402B1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B914F2E"/>
    <w:multiLevelType w:val="hybridMultilevel"/>
    <w:tmpl w:val="2BF26352"/>
    <w:lvl w:ilvl="0" w:tplc="1CC07BD6">
      <w:numFmt w:val="bullet"/>
      <w:lvlText w:val="-"/>
      <w:lvlJc w:val="left"/>
      <w:pPr>
        <w:ind w:left="420" w:hanging="360"/>
      </w:pPr>
      <w:rPr>
        <w:rFonts w:ascii="Times New Roman" w:eastAsia="Calibri" w:hAnsi="Times New Roman" w:cs="Times New Roman" w:hint="default"/>
        <w:b/>
        <w:color w:val="808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4CA9317C"/>
    <w:multiLevelType w:val="hybridMultilevel"/>
    <w:tmpl w:val="E4DE9B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42214B"/>
    <w:multiLevelType w:val="hybridMultilevel"/>
    <w:tmpl w:val="F990C8CA"/>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DC30937"/>
    <w:multiLevelType w:val="hybridMultilevel"/>
    <w:tmpl w:val="879E432C"/>
    <w:lvl w:ilvl="0" w:tplc="06C2AB92">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6F3864"/>
    <w:multiLevelType w:val="hybridMultilevel"/>
    <w:tmpl w:val="202CC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C66E76"/>
    <w:multiLevelType w:val="hybridMultilevel"/>
    <w:tmpl w:val="C464C63C"/>
    <w:lvl w:ilvl="0" w:tplc="C16E0D04">
      <w:start w:val="2"/>
      <w:numFmt w:val="bullet"/>
      <w:lvlText w:val="-"/>
      <w:lvlJc w:val="left"/>
      <w:pPr>
        <w:ind w:left="3090" w:hanging="360"/>
      </w:pPr>
      <w:rPr>
        <w:rFonts w:ascii="Calibri" w:eastAsia="Calibri" w:hAnsi="Calibri" w:cs="Calibri"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27">
    <w:nsid w:val="66AA59C0"/>
    <w:multiLevelType w:val="hybridMultilevel"/>
    <w:tmpl w:val="3A286772"/>
    <w:lvl w:ilvl="0" w:tplc="E1F03C56">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77734658"/>
    <w:multiLevelType w:val="multilevel"/>
    <w:tmpl w:val="D11A774A"/>
    <w:styleLink w:val="WW8Num1"/>
    <w:lvl w:ilvl="0">
      <w:numFmt w:val="bullet"/>
      <w:lvlText w:val="-"/>
      <w:lvlJc w:val="left"/>
      <w:pPr>
        <w:ind w:left="720" w:hanging="360"/>
      </w:pPr>
      <w:rPr>
        <w:rFonts w:ascii="Times New Roman" w:eastAsia="Times New Roman" w:hAnsi="Times New Roman" w:cs="Times New Roman"/>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nsid w:val="7F885CFE"/>
    <w:multiLevelType w:val="hybridMultilevel"/>
    <w:tmpl w:val="2A345D76"/>
    <w:lvl w:ilvl="0" w:tplc="3894ECCE">
      <w:start w:val="1"/>
      <w:numFmt w:val="lowerLetter"/>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num w:numId="1">
    <w:abstractNumId w:val="13"/>
  </w:num>
  <w:num w:numId="2">
    <w:abstractNumId w:val="16"/>
  </w:num>
  <w:num w:numId="3">
    <w:abstractNumId w:val="11"/>
  </w:num>
  <w:num w:numId="4">
    <w:abstractNumId w:val="26"/>
  </w:num>
  <w:num w:numId="5">
    <w:abstractNumId w:val="9"/>
  </w:num>
  <w:num w:numId="6">
    <w:abstractNumId w:val="5"/>
  </w:num>
  <w:num w:numId="7">
    <w:abstractNumId w:val="15"/>
  </w:num>
  <w:num w:numId="8">
    <w:abstractNumId w:val="0"/>
  </w:num>
  <w:num w:numId="9">
    <w:abstractNumId w:val="20"/>
  </w:num>
  <w:num w:numId="10">
    <w:abstractNumId w:val="23"/>
  </w:num>
  <w:num w:numId="11">
    <w:abstractNumId w:val="7"/>
  </w:num>
  <w:num w:numId="12">
    <w:abstractNumId w:val="14"/>
  </w:num>
  <w:num w:numId="13">
    <w:abstractNumId w:val="19"/>
  </w:num>
  <w:num w:numId="14">
    <w:abstractNumId w:val="8"/>
  </w:num>
  <w:num w:numId="15">
    <w:abstractNumId w:val="17"/>
  </w:num>
  <w:num w:numId="16">
    <w:abstractNumId w:val="10"/>
  </w:num>
  <w:num w:numId="17">
    <w:abstractNumId w:val="22"/>
  </w:num>
  <w:num w:numId="18">
    <w:abstractNumId w:val="2"/>
  </w:num>
  <w:num w:numId="19">
    <w:abstractNumId w:val="12"/>
  </w:num>
  <w:num w:numId="20">
    <w:abstractNumId w:val="29"/>
  </w:num>
  <w:num w:numId="21">
    <w:abstractNumId w:val="18"/>
  </w:num>
  <w:num w:numId="22">
    <w:abstractNumId w:val="4"/>
  </w:num>
  <w:num w:numId="23">
    <w:abstractNumId w:val="3"/>
  </w:num>
  <w:num w:numId="24">
    <w:abstractNumId w:val="24"/>
  </w:num>
  <w:num w:numId="25">
    <w:abstractNumId w:val="1"/>
  </w:num>
  <w:num w:numId="26">
    <w:abstractNumId w:val="21"/>
  </w:num>
  <w:num w:numId="27">
    <w:abstractNumId w:val="2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8"/>
  </w:num>
  <w:num w:numId="31">
    <w:abstractNumId w:val="27"/>
  </w:num>
  <w:num w:numId="32">
    <w:abstractNumId w:val="28"/>
  </w:num>
  <w:num w:numId="33">
    <w:abstractNumId w:val="27"/>
  </w:num>
  <w:num w:numId="34">
    <w:abstractNumId w:val="28"/>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B0D"/>
    <w:rsid w:val="0000735D"/>
    <w:rsid w:val="00014641"/>
    <w:rsid w:val="000278CE"/>
    <w:rsid w:val="00046E22"/>
    <w:rsid w:val="00063353"/>
    <w:rsid w:val="00065A16"/>
    <w:rsid w:val="00074689"/>
    <w:rsid w:val="00080A22"/>
    <w:rsid w:val="00090620"/>
    <w:rsid w:val="00094A66"/>
    <w:rsid w:val="000A5CE4"/>
    <w:rsid w:val="000A5E94"/>
    <w:rsid w:val="000C251A"/>
    <w:rsid w:val="000C46F7"/>
    <w:rsid w:val="000D0CBA"/>
    <w:rsid w:val="000D359D"/>
    <w:rsid w:val="000D6C28"/>
    <w:rsid w:val="000E06CE"/>
    <w:rsid w:val="001017A9"/>
    <w:rsid w:val="00117CE8"/>
    <w:rsid w:val="00125619"/>
    <w:rsid w:val="00131A10"/>
    <w:rsid w:val="00140173"/>
    <w:rsid w:val="001500DE"/>
    <w:rsid w:val="001667C7"/>
    <w:rsid w:val="001671ED"/>
    <w:rsid w:val="00175CF9"/>
    <w:rsid w:val="00182E57"/>
    <w:rsid w:val="00184D86"/>
    <w:rsid w:val="00193B2D"/>
    <w:rsid w:val="001A3456"/>
    <w:rsid w:val="001B0FD1"/>
    <w:rsid w:val="001C5452"/>
    <w:rsid w:val="001C68D9"/>
    <w:rsid w:val="001C6926"/>
    <w:rsid w:val="001E4752"/>
    <w:rsid w:val="001F074F"/>
    <w:rsid w:val="001F3CA8"/>
    <w:rsid w:val="00217987"/>
    <w:rsid w:val="00257662"/>
    <w:rsid w:val="002729C8"/>
    <w:rsid w:val="00274EEF"/>
    <w:rsid w:val="00283FDD"/>
    <w:rsid w:val="002900BB"/>
    <w:rsid w:val="002A59F3"/>
    <w:rsid w:val="002A695F"/>
    <w:rsid w:val="002A7784"/>
    <w:rsid w:val="002B6019"/>
    <w:rsid w:val="002C11EB"/>
    <w:rsid w:val="002C5A50"/>
    <w:rsid w:val="002C697F"/>
    <w:rsid w:val="002D0B34"/>
    <w:rsid w:val="002D133A"/>
    <w:rsid w:val="002F3E63"/>
    <w:rsid w:val="0033194B"/>
    <w:rsid w:val="0033370A"/>
    <w:rsid w:val="00340F9E"/>
    <w:rsid w:val="003447A0"/>
    <w:rsid w:val="00351AE6"/>
    <w:rsid w:val="003577F9"/>
    <w:rsid w:val="0036136C"/>
    <w:rsid w:val="00382A10"/>
    <w:rsid w:val="00382CD3"/>
    <w:rsid w:val="00397FCE"/>
    <w:rsid w:val="003B14CA"/>
    <w:rsid w:val="003B5B5C"/>
    <w:rsid w:val="003C0E4D"/>
    <w:rsid w:val="003D0268"/>
    <w:rsid w:val="003D23C1"/>
    <w:rsid w:val="003D4E43"/>
    <w:rsid w:val="003E6670"/>
    <w:rsid w:val="003F3F98"/>
    <w:rsid w:val="00413C61"/>
    <w:rsid w:val="00431976"/>
    <w:rsid w:val="004338F3"/>
    <w:rsid w:val="00435CA0"/>
    <w:rsid w:val="00441708"/>
    <w:rsid w:val="00441D88"/>
    <w:rsid w:val="00444D6B"/>
    <w:rsid w:val="0044559A"/>
    <w:rsid w:val="0045639D"/>
    <w:rsid w:val="0048005C"/>
    <w:rsid w:val="004914B3"/>
    <w:rsid w:val="004C6F60"/>
    <w:rsid w:val="004C6FFD"/>
    <w:rsid w:val="004D2A64"/>
    <w:rsid w:val="004E26C9"/>
    <w:rsid w:val="004F336D"/>
    <w:rsid w:val="004F486F"/>
    <w:rsid w:val="004F6201"/>
    <w:rsid w:val="00513F3B"/>
    <w:rsid w:val="005206CE"/>
    <w:rsid w:val="00532292"/>
    <w:rsid w:val="00535929"/>
    <w:rsid w:val="0056080D"/>
    <w:rsid w:val="0059019A"/>
    <w:rsid w:val="00590584"/>
    <w:rsid w:val="00596881"/>
    <w:rsid w:val="005B0B57"/>
    <w:rsid w:val="005B3414"/>
    <w:rsid w:val="005B7B4D"/>
    <w:rsid w:val="005C15A4"/>
    <w:rsid w:val="005C656E"/>
    <w:rsid w:val="005C6CC2"/>
    <w:rsid w:val="005D68DE"/>
    <w:rsid w:val="005E2820"/>
    <w:rsid w:val="00601187"/>
    <w:rsid w:val="00605DA5"/>
    <w:rsid w:val="00614D7A"/>
    <w:rsid w:val="00633104"/>
    <w:rsid w:val="00637967"/>
    <w:rsid w:val="006516B1"/>
    <w:rsid w:val="00656556"/>
    <w:rsid w:val="00656DDF"/>
    <w:rsid w:val="00684F12"/>
    <w:rsid w:val="00695A82"/>
    <w:rsid w:val="006C1A40"/>
    <w:rsid w:val="006D134A"/>
    <w:rsid w:val="006D4226"/>
    <w:rsid w:val="006E3BEA"/>
    <w:rsid w:val="006F7C8C"/>
    <w:rsid w:val="00700ED0"/>
    <w:rsid w:val="0070114A"/>
    <w:rsid w:val="0070432A"/>
    <w:rsid w:val="0072552F"/>
    <w:rsid w:val="00751907"/>
    <w:rsid w:val="00757E0B"/>
    <w:rsid w:val="00766193"/>
    <w:rsid w:val="00781ED4"/>
    <w:rsid w:val="00782785"/>
    <w:rsid w:val="00783A7B"/>
    <w:rsid w:val="0079408E"/>
    <w:rsid w:val="007A6434"/>
    <w:rsid w:val="007B7406"/>
    <w:rsid w:val="007C5B0D"/>
    <w:rsid w:val="007D546F"/>
    <w:rsid w:val="007E015B"/>
    <w:rsid w:val="007E6A72"/>
    <w:rsid w:val="007F06D3"/>
    <w:rsid w:val="0080449C"/>
    <w:rsid w:val="00816431"/>
    <w:rsid w:val="00825263"/>
    <w:rsid w:val="00830D6E"/>
    <w:rsid w:val="00834788"/>
    <w:rsid w:val="00865FDA"/>
    <w:rsid w:val="008669FD"/>
    <w:rsid w:val="0088591E"/>
    <w:rsid w:val="00893DE8"/>
    <w:rsid w:val="008A1CA4"/>
    <w:rsid w:val="008B7788"/>
    <w:rsid w:val="008D3DB2"/>
    <w:rsid w:val="008D4C8E"/>
    <w:rsid w:val="008D523C"/>
    <w:rsid w:val="008D6494"/>
    <w:rsid w:val="008E2AD5"/>
    <w:rsid w:val="008E31D0"/>
    <w:rsid w:val="0095192F"/>
    <w:rsid w:val="00965E4B"/>
    <w:rsid w:val="009759C7"/>
    <w:rsid w:val="009856B7"/>
    <w:rsid w:val="009928E2"/>
    <w:rsid w:val="009B0D1F"/>
    <w:rsid w:val="009B38DE"/>
    <w:rsid w:val="009C7149"/>
    <w:rsid w:val="009C7841"/>
    <w:rsid w:val="009C7C05"/>
    <w:rsid w:val="009D2641"/>
    <w:rsid w:val="009D3952"/>
    <w:rsid w:val="009E643A"/>
    <w:rsid w:val="00A009F1"/>
    <w:rsid w:val="00A23EFC"/>
    <w:rsid w:val="00A261FA"/>
    <w:rsid w:val="00A33CDE"/>
    <w:rsid w:val="00A4076F"/>
    <w:rsid w:val="00A4701B"/>
    <w:rsid w:val="00A57613"/>
    <w:rsid w:val="00A6645B"/>
    <w:rsid w:val="00A70EBD"/>
    <w:rsid w:val="00A80EE4"/>
    <w:rsid w:val="00A920C8"/>
    <w:rsid w:val="00AA6948"/>
    <w:rsid w:val="00AC76AC"/>
    <w:rsid w:val="00AC7ECA"/>
    <w:rsid w:val="00B14A5A"/>
    <w:rsid w:val="00B15E72"/>
    <w:rsid w:val="00B35F41"/>
    <w:rsid w:val="00B3789D"/>
    <w:rsid w:val="00B44EDB"/>
    <w:rsid w:val="00B47FD8"/>
    <w:rsid w:val="00B64295"/>
    <w:rsid w:val="00B7213F"/>
    <w:rsid w:val="00B763FA"/>
    <w:rsid w:val="00B85CD2"/>
    <w:rsid w:val="00B94C16"/>
    <w:rsid w:val="00BA7C35"/>
    <w:rsid w:val="00BB1C17"/>
    <w:rsid w:val="00BD2485"/>
    <w:rsid w:val="00BD2E80"/>
    <w:rsid w:val="00BD30AE"/>
    <w:rsid w:val="00BD3525"/>
    <w:rsid w:val="00BD36B4"/>
    <w:rsid w:val="00BD48CF"/>
    <w:rsid w:val="00BE1BA3"/>
    <w:rsid w:val="00BE241C"/>
    <w:rsid w:val="00BE7443"/>
    <w:rsid w:val="00BF6C8D"/>
    <w:rsid w:val="00C0124E"/>
    <w:rsid w:val="00C21B65"/>
    <w:rsid w:val="00C244A1"/>
    <w:rsid w:val="00C423FC"/>
    <w:rsid w:val="00C428CC"/>
    <w:rsid w:val="00C7691C"/>
    <w:rsid w:val="00C915E5"/>
    <w:rsid w:val="00CA0F39"/>
    <w:rsid w:val="00CA26B4"/>
    <w:rsid w:val="00CA5E25"/>
    <w:rsid w:val="00CB2ACC"/>
    <w:rsid w:val="00CC6B30"/>
    <w:rsid w:val="00CD0011"/>
    <w:rsid w:val="00CD31F0"/>
    <w:rsid w:val="00CF05BB"/>
    <w:rsid w:val="00CF31F1"/>
    <w:rsid w:val="00D06498"/>
    <w:rsid w:val="00D15E35"/>
    <w:rsid w:val="00D44ECE"/>
    <w:rsid w:val="00D700FF"/>
    <w:rsid w:val="00D71E4E"/>
    <w:rsid w:val="00D76123"/>
    <w:rsid w:val="00D77C48"/>
    <w:rsid w:val="00D8308A"/>
    <w:rsid w:val="00D83892"/>
    <w:rsid w:val="00D83C77"/>
    <w:rsid w:val="00D93939"/>
    <w:rsid w:val="00D958E9"/>
    <w:rsid w:val="00DC15BE"/>
    <w:rsid w:val="00DF1329"/>
    <w:rsid w:val="00E2322D"/>
    <w:rsid w:val="00E244A0"/>
    <w:rsid w:val="00E46367"/>
    <w:rsid w:val="00E466DE"/>
    <w:rsid w:val="00E64CC0"/>
    <w:rsid w:val="00EA2E5C"/>
    <w:rsid w:val="00EA457C"/>
    <w:rsid w:val="00EA488E"/>
    <w:rsid w:val="00EB45F7"/>
    <w:rsid w:val="00EC0025"/>
    <w:rsid w:val="00ED0B96"/>
    <w:rsid w:val="00F03934"/>
    <w:rsid w:val="00F10133"/>
    <w:rsid w:val="00F139A7"/>
    <w:rsid w:val="00F141E5"/>
    <w:rsid w:val="00F17CC7"/>
    <w:rsid w:val="00F2004E"/>
    <w:rsid w:val="00F22F80"/>
    <w:rsid w:val="00F34902"/>
    <w:rsid w:val="00F503B5"/>
    <w:rsid w:val="00F538DC"/>
    <w:rsid w:val="00F83D5C"/>
    <w:rsid w:val="00F858A4"/>
    <w:rsid w:val="00FA34E9"/>
    <w:rsid w:val="00FB1B19"/>
    <w:rsid w:val="00FB6351"/>
    <w:rsid w:val="00FC30D1"/>
    <w:rsid w:val="00FC5E70"/>
    <w:rsid w:val="00FD6DC7"/>
    <w:rsid w:val="00FE0322"/>
    <w:rsid w:val="00FE323A"/>
    <w:rsid w:val="00FF13C6"/>
    <w:rsid w:val="00FF1C63"/>
    <w:rsid w:val="00FF32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1439"/>
  <w15:docId w15:val="{1E672507-629C-43CB-938E-794CE324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CD3"/>
    <w:pPr>
      <w:spacing w:after="200" w:line="276" w:lineRule="auto"/>
    </w:pPr>
    <w:rPr>
      <w:sz w:val="22"/>
      <w:szCs w:val="22"/>
      <w:lang w:val="ro-RO"/>
    </w:rPr>
  </w:style>
  <w:style w:type="paragraph" w:styleId="Heading1">
    <w:name w:val="heading 1"/>
    <w:basedOn w:val="Normal"/>
    <w:next w:val="Normal"/>
    <w:link w:val="Heading1Char"/>
    <w:qFormat/>
    <w:rsid w:val="0033194B"/>
    <w:pPr>
      <w:keepNext/>
      <w:spacing w:after="0" w:line="360" w:lineRule="auto"/>
      <w:jc w:val="center"/>
      <w:outlineLvl w:val="0"/>
    </w:pPr>
    <w:rPr>
      <w:rFonts w:ascii="Times New Roman" w:eastAsia="Times New Roman" w:hAnsi="Times New Roman"/>
      <w:sz w:val="20"/>
      <w:szCs w:val="24"/>
      <w:u w:val="single"/>
      <w:lang w:val="en-US"/>
    </w:rPr>
  </w:style>
  <w:style w:type="paragraph" w:styleId="Heading2">
    <w:name w:val="heading 2"/>
    <w:basedOn w:val="Normal"/>
    <w:next w:val="Normal"/>
    <w:link w:val="Heading2Char"/>
    <w:uiPriority w:val="9"/>
    <w:semiHidden/>
    <w:unhideWhenUsed/>
    <w:qFormat/>
    <w:rsid w:val="004C6F6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C6F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33194B"/>
    <w:pPr>
      <w:keepNext/>
      <w:spacing w:after="0" w:line="240" w:lineRule="auto"/>
      <w:jc w:val="center"/>
      <w:outlineLvl w:val="3"/>
    </w:pPr>
    <w:rPr>
      <w:rFonts w:ascii="Times New Roman" w:eastAsia="Times New Roman" w:hAnsi="Times New Roman"/>
      <w:b/>
      <w:bCs/>
      <w:iCs/>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FD8"/>
    <w:pPr>
      <w:ind w:left="720"/>
      <w:contextualSpacing/>
    </w:pPr>
  </w:style>
  <w:style w:type="table" w:styleId="TableGrid">
    <w:name w:val="Table Grid"/>
    <w:basedOn w:val="TableNormal"/>
    <w:uiPriority w:val="99"/>
    <w:rsid w:val="004417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83A7B"/>
    <w:rPr>
      <w:color w:val="0000FF"/>
      <w:u w:val="single"/>
    </w:rPr>
  </w:style>
  <w:style w:type="character" w:customStyle="1" w:styleId="l5def2">
    <w:name w:val="l5def2"/>
    <w:basedOn w:val="DefaultParagraphFont"/>
    <w:rsid w:val="00783A7B"/>
    <w:rPr>
      <w:rFonts w:ascii="Arial" w:hAnsi="Arial" w:cs="Arial" w:hint="default"/>
      <w:color w:val="000000"/>
      <w:sz w:val="26"/>
      <w:szCs w:val="26"/>
    </w:rPr>
  </w:style>
  <w:style w:type="character" w:customStyle="1" w:styleId="l5def1">
    <w:name w:val="l5def1"/>
    <w:basedOn w:val="DefaultParagraphFont"/>
    <w:rsid w:val="00ED0B96"/>
    <w:rPr>
      <w:rFonts w:ascii="Arial" w:hAnsi="Arial" w:cs="Arial" w:hint="default"/>
      <w:color w:val="000000"/>
      <w:sz w:val="26"/>
      <w:szCs w:val="26"/>
    </w:rPr>
  </w:style>
  <w:style w:type="character" w:customStyle="1" w:styleId="l5def3">
    <w:name w:val="l5def3"/>
    <w:basedOn w:val="DefaultParagraphFont"/>
    <w:rsid w:val="00ED0B96"/>
    <w:rPr>
      <w:rFonts w:ascii="Arial" w:hAnsi="Arial" w:cs="Arial" w:hint="default"/>
      <w:color w:val="000000"/>
      <w:sz w:val="26"/>
      <w:szCs w:val="26"/>
    </w:rPr>
  </w:style>
  <w:style w:type="character" w:customStyle="1" w:styleId="l5def4">
    <w:name w:val="l5def4"/>
    <w:basedOn w:val="DefaultParagraphFont"/>
    <w:rsid w:val="00ED0B96"/>
    <w:rPr>
      <w:rFonts w:ascii="Arial" w:hAnsi="Arial" w:cs="Arial" w:hint="default"/>
      <w:color w:val="000000"/>
      <w:sz w:val="26"/>
      <w:szCs w:val="26"/>
    </w:rPr>
  </w:style>
  <w:style w:type="character" w:customStyle="1" w:styleId="l5def5">
    <w:name w:val="l5def5"/>
    <w:basedOn w:val="DefaultParagraphFont"/>
    <w:rsid w:val="00ED0B96"/>
    <w:rPr>
      <w:rFonts w:ascii="Arial" w:hAnsi="Arial" w:cs="Arial" w:hint="default"/>
      <w:color w:val="000000"/>
      <w:sz w:val="26"/>
      <w:szCs w:val="26"/>
    </w:rPr>
  </w:style>
  <w:style w:type="character" w:customStyle="1" w:styleId="l5def6">
    <w:name w:val="l5def6"/>
    <w:basedOn w:val="DefaultParagraphFont"/>
    <w:rsid w:val="00ED0B96"/>
    <w:rPr>
      <w:rFonts w:ascii="Arial" w:hAnsi="Arial" w:cs="Arial" w:hint="default"/>
      <w:color w:val="000000"/>
      <w:sz w:val="26"/>
      <w:szCs w:val="26"/>
    </w:rPr>
  </w:style>
  <w:style w:type="character" w:customStyle="1" w:styleId="l5def7">
    <w:name w:val="l5def7"/>
    <w:basedOn w:val="DefaultParagraphFont"/>
    <w:rsid w:val="00ED0B96"/>
    <w:rPr>
      <w:rFonts w:ascii="Arial" w:hAnsi="Arial" w:cs="Arial" w:hint="default"/>
      <w:color w:val="000000"/>
      <w:sz w:val="26"/>
      <w:szCs w:val="26"/>
    </w:rPr>
  </w:style>
  <w:style w:type="character" w:customStyle="1" w:styleId="l5def8">
    <w:name w:val="l5def8"/>
    <w:basedOn w:val="DefaultParagraphFont"/>
    <w:rsid w:val="00ED0B96"/>
    <w:rPr>
      <w:rFonts w:ascii="Arial" w:hAnsi="Arial" w:cs="Arial" w:hint="default"/>
      <w:color w:val="000000"/>
      <w:sz w:val="26"/>
      <w:szCs w:val="26"/>
    </w:rPr>
  </w:style>
  <w:style w:type="character" w:customStyle="1" w:styleId="l5def9">
    <w:name w:val="l5def9"/>
    <w:basedOn w:val="DefaultParagraphFont"/>
    <w:rsid w:val="00ED0B96"/>
    <w:rPr>
      <w:rFonts w:ascii="Arial" w:hAnsi="Arial" w:cs="Arial" w:hint="default"/>
      <w:color w:val="000000"/>
      <w:sz w:val="26"/>
      <w:szCs w:val="26"/>
    </w:rPr>
  </w:style>
  <w:style w:type="character" w:customStyle="1" w:styleId="Heading1Char">
    <w:name w:val="Heading 1 Char"/>
    <w:basedOn w:val="DefaultParagraphFont"/>
    <w:link w:val="Heading1"/>
    <w:rsid w:val="0033194B"/>
    <w:rPr>
      <w:rFonts w:ascii="Times New Roman" w:eastAsia="Times New Roman" w:hAnsi="Times New Roman"/>
      <w:szCs w:val="24"/>
      <w:u w:val="single"/>
    </w:rPr>
  </w:style>
  <w:style w:type="character" w:customStyle="1" w:styleId="Heading4Char">
    <w:name w:val="Heading 4 Char"/>
    <w:basedOn w:val="DefaultParagraphFont"/>
    <w:link w:val="Heading4"/>
    <w:rsid w:val="0033194B"/>
    <w:rPr>
      <w:rFonts w:ascii="Times New Roman" w:eastAsia="Times New Roman" w:hAnsi="Times New Roman"/>
      <w:b/>
      <w:bCs/>
      <w:iCs/>
      <w:sz w:val="28"/>
      <w:lang w:val="ro-RO" w:eastAsia="ro-RO"/>
    </w:rPr>
  </w:style>
  <w:style w:type="paragraph" w:styleId="BalloonText">
    <w:name w:val="Balloon Text"/>
    <w:basedOn w:val="Normal"/>
    <w:link w:val="BalloonTextChar"/>
    <w:uiPriority w:val="99"/>
    <w:semiHidden/>
    <w:unhideWhenUsed/>
    <w:rsid w:val="001C6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8D9"/>
    <w:rPr>
      <w:rFonts w:ascii="Segoe UI" w:hAnsi="Segoe UI" w:cs="Segoe UI"/>
      <w:sz w:val="18"/>
      <w:szCs w:val="18"/>
      <w:lang w:val="ro-RO"/>
    </w:rPr>
  </w:style>
  <w:style w:type="character" w:customStyle="1" w:styleId="saln">
    <w:name w:val="s_aln"/>
    <w:basedOn w:val="DefaultParagraphFont"/>
    <w:rsid w:val="00046E22"/>
  </w:style>
  <w:style w:type="character" w:customStyle="1" w:styleId="salnttl">
    <w:name w:val="s_aln_ttl"/>
    <w:basedOn w:val="DefaultParagraphFont"/>
    <w:rsid w:val="00046E22"/>
  </w:style>
  <w:style w:type="character" w:customStyle="1" w:styleId="salnbdy">
    <w:name w:val="s_aln_bdy"/>
    <w:basedOn w:val="DefaultParagraphFont"/>
    <w:rsid w:val="00046E22"/>
  </w:style>
  <w:style w:type="character" w:customStyle="1" w:styleId="slgi">
    <w:name w:val="s_lgi"/>
    <w:basedOn w:val="DefaultParagraphFont"/>
    <w:rsid w:val="00046E22"/>
  </w:style>
  <w:style w:type="paragraph" w:styleId="Header">
    <w:name w:val="header"/>
    <w:basedOn w:val="Normal"/>
    <w:link w:val="HeaderChar"/>
    <w:uiPriority w:val="99"/>
    <w:unhideWhenUsed/>
    <w:rsid w:val="00063353"/>
    <w:pPr>
      <w:tabs>
        <w:tab w:val="center" w:pos="4536"/>
        <w:tab w:val="right" w:pos="9072"/>
      </w:tabs>
      <w:spacing w:after="0" w:line="240" w:lineRule="auto"/>
    </w:pPr>
    <w:rPr>
      <w:rFonts w:asciiTheme="minorHAnsi" w:eastAsia="Times New Roman" w:hAnsiTheme="minorHAnsi"/>
    </w:rPr>
  </w:style>
  <w:style w:type="character" w:customStyle="1" w:styleId="HeaderChar">
    <w:name w:val="Header Char"/>
    <w:basedOn w:val="DefaultParagraphFont"/>
    <w:link w:val="Header"/>
    <w:uiPriority w:val="99"/>
    <w:rsid w:val="00063353"/>
    <w:rPr>
      <w:rFonts w:asciiTheme="minorHAnsi" w:eastAsia="Times New Roman" w:hAnsiTheme="minorHAnsi"/>
      <w:sz w:val="22"/>
      <w:szCs w:val="22"/>
      <w:lang w:val="ro-RO"/>
    </w:rPr>
  </w:style>
  <w:style w:type="paragraph" w:styleId="Footer">
    <w:name w:val="footer"/>
    <w:basedOn w:val="Normal"/>
    <w:link w:val="FooterChar"/>
    <w:uiPriority w:val="99"/>
    <w:unhideWhenUsed/>
    <w:rsid w:val="00063353"/>
    <w:pPr>
      <w:tabs>
        <w:tab w:val="center" w:pos="4536"/>
        <w:tab w:val="right" w:pos="9072"/>
      </w:tabs>
      <w:spacing w:after="0" w:line="240" w:lineRule="auto"/>
    </w:pPr>
    <w:rPr>
      <w:rFonts w:asciiTheme="minorHAnsi" w:eastAsia="Times New Roman" w:hAnsiTheme="minorHAnsi"/>
    </w:rPr>
  </w:style>
  <w:style w:type="character" w:customStyle="1" w:styleId="FooterChar">
    <w:name w:val="Footer Char"/>
    <w:basedOn w:val="DefaultParagraphFont"/>
    <w:link w:val="Footer"/>
    <w:uiPriority w:val="99"/>
    <w:rsid w:val="00063353"/>
    <w:rPr>
      <w:rFonts w:asciiTheme="minorHAnsi" w:eastAsia="Times New Roman" w:hAnsiTheme="minorHAnsi"/>
      <w:sz w:val="22"/>
      <w:szCs w:val="22"/>
      <w:lang w:val="ro-RO"/>
    </w:rPr>
  </w:style>
  <w:style w:type="paragraph" w:styleId="NoSpacing">
    <w:name w:val="No Spacing"/>
    <w:uiPriority w:val="1"/>
    <w:qFormat/>
    <w:rsid w:val="007D546F"/>
    <w:rPr>
      <w:rFonts w:asciiTheme="minorHAnsi" w:eastAsiaTheme="minorEastAsia" w:hAnsiTheme="minorHAnsi" w:cstheme="minorBidi"/>
      <w:sz w:val="22"/>
      <w:szCs w:val="22"/>
    </w:rPr>
  </w:style>
  <w:style w:type="character" w:customStyle="1" w:styleId="fontstyle01">
    <w:name w:val="fontstyle01"/>
    <w:basedOn w:val="DefaultParagraphFont"/>
    <w:rsid w:val="007D546F"/>
    <w:rPr>
      <w:rFonts w:ascii="TimesNewRomanPSMT" w:hAnsi="TimesNewRomanPSMT" w:hint="default"/>
      <w:b w:val="0"/>
      <w:bCs w:val="0"/>
      <w:i w:val="0"/>
      <w:iCs w:val="0"/>
      <w:color w:val="000000"/>
      <w:sz w:val="22"/>
      <w:szCs w:val="22"/>
    </w:rPr>
  </w:style>
  <w:style w:type="character" w:customStyle="1" w:styleId="FontStyle39">
    <w:name w:val="Font Style39"/>
    <w:basedOn w:val="DefaultParagraphFont"/>
    <w:rsid w:val="007D546F"/>
    <w:rPr>
      <w:rFonts w:ascii="Times New Roman" w:hAnsi="Times New Roman" w:cs="Times New Roman" w:hint="default"/>
      <w:spacing w:val="10"/>
      <w:sz w:val="20"/>
      <w:szCs w:val="20"/>
    </w:rPr>
  </w:style>
  <w:style w:type="numbering" w:customStyle="1" w:styleId="WW8Num1">
    <w:name w:val="WW8Num1"/>
    <w:rsid w:val="007D546F"/>
    <w:pPr>
      <w:numPr>
        <w:numId w:val="29"/>
      </w:numPr>
    </w:pPr>
  </w:style>
  <w:style w:type="paragraph" w:customStyle="1" w:styleId="Default">
    <w:name w:val="Default"/>
    <w:rsid w:val="009759C7"/>
    <w:pPr>
      <w:autoSpaceDE w:val="0"/>
      <w:autoSpaceDN w:val="0"/>
      <w:adjustRightInd w:val="0"/>
    </w:pPr>
    <w:rPr>
      <w:rFonts w:ascii="Bookman Old Style" w:eastAsiaTheme="minorHAnsi" w:hAnsi="Bookman Old Style" w:cs="Bookman Old Style"/>
      <w:color w:val="000000"/>
      <w:sz w:val="24"/>
      <w:szCs w:val="24"/>
      <w:lang w:val="hu-HU"/>
    </w:rPr>
  </w:style>
  <w:style w:type="character" w:customStyle="1" w:styleId="Heading2Char">
    <w:name w:val="Heading 2 Char"/>
    <w:basedOn w:val="DefaultParagraphFont"/>
    <w:link w:val="Heading2"/>
    <w:uiPriority w:val="9"/>
    <w:semiHidden/>
    <w:rsid w:val="004C6F60"/>
    <w:rPr>
      <w:rFonts w:asciiTheme="majorHAnsi" w:eastAsiaTheme="majorEastAsia" w:hAnsiTheme="majorHAnsi" w:cstheme="majorBidi"/>
      <w:color w:val="365F91" w:themeColor="accent1" w:themeShade="BF"/>
      <w:sz w:val="26"/>
      <w:szCs w:val="26"/>
      <w:lang w:val="ro-RO"/>
    </w:rPr>
  </w:style>
  <w:style w:type="character" w:customStyle="1" w:styleId="Heading3Char">
    <w:name w:val="Heading 3 Char"/>
    <w:basedOn w:val="DefaultParagraphFont"/>
    <w:link w:val="Heading3"/>
    <w:uiPriority w:val="9"/>
    <w:semiHidden/>
    <w:rsid w:val="004C6F60"/>
    <w:rPr>
      <w:rFonts w:asciiTheme="majorHAnsi" w:eastAsiaTheme="majorEastAsia" w:hAnsiTheme="majorHAnsi" w:cstheme="majorBidi"/>
      <w:color w:val="243F60" w:themeColor="accent1" w:themeShade="7F"/>
      <w:sz w:val="24"/>
      <w:szCs w:val="24"/>
      <w:lang w:val="ro-RO"/>
    </w:rPr>
  </w:style>
  <w:style w:type="paragraph" w:styleId="BodyText">
    <w:name w:val="Body Text"/>
    <w:basedOn w:val="Normal"/>
    <w:link w:val="BodyTextChar"/>
    <w:semiHidden/>
    <w:unhideWhenUsed/>
    <w:rsid w:val="004C6F60"/>
    <w:pPr>
      <w:spacing w:after="0" w:line="240" w:lineRule="auto"/>
    </w:pPr>
    <w:rPr>
      <w:rFonts w:asciiTheme="minorHAnsi" w:eastAsiaTheme="minorEastAsia" w:hAnsiTheme="minorHAnsi" w:cstheme="minorBidi"/>
      <w:sz w:val="24"/>
      <w:lang w:val="en-US" w:eastAsia="ro-RO"/>
    </w:rPr>
  </w:style>
  <w:style w:type="character" w:customStyle="1" w:styleId="BodyTextChar">
    <w:name w:val="Body Text Char"/>
    <w:basedOn w:val="DefaultParagraphFont"/>
    <w:link w:val="BodyText"/>
    <w:semiHidden/>
    <w:rsid w:val="004C6F60"/>
    <w:rPr>
      <w:rFonts w:asciiTheme="minorHAnsi" w:eastAsiaTheme="minorEastAsia" w:hAnsiTheme="minorHAnsi" w:cstheme="minorBidi"/>
      <w:sz w:val="24"/>
      <w:szCs w:val="22"/>
      <w:lang w:eastAsia="ro-RO"/>
    </w:rPr>
  </w:style>
  <w:style w:type="paragraph" w:customStyle="1" w:styleId="Standard">
    <w:name w:val="Standard"/>
    <w:rsid w:val="004C6F60"/>
    <w:pPr>
      <w:widowControl w:val="0"/>
      <w:suppressAutoHyphens/>
      <w:autoSpaceDN w:val="0"/>
    </w:pPr>
    <w:rPr>
      <w:rFonts w:ascii="Times New Roman" w:eastAsia="Andale Sans UI" w:hAnsi="Times New Roman" w:cs="Tahoma"/>
      <w:kern w:val="3"/>
      <w:sz w:val="24"/>
      <w:szCs w:val="24"/>
      <w:lang w:bidi="en-US"/>
    </w:rPr>
  </w:style>
  <w:style w:type="table" w:customStyle="1" w:styleId="TableGrid1">
    <w:name w:val="Table Grid1"/>
    <w:basedOn w:val="TableNormal"/>
    <w:next w:val="TableGrid"/>
    <w:uiPriority w:val="99"/>
    <w:rsid w:val="000D6C28"/>
    <w:rPr>
      <w:rFonts w:ascii="Times New Roman" w:eastAsia="SimSun" w:hAnsi="Times New Roman"/>
      <w:lang w:val="ro-RO"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0983">
      <w:bodyDiv w:val="1"/>
      <w:marLeft w:val="0"/>
      <w:marRight w:val="0"/>
      <w:marTop w:val="0"/>
      <w:marBottom w:val="0"/>
      <w:divBdr>
        <w:top w:val="none" w:sz="0" w:space="0" w:color="auto"/>
        <w:left w:val="none" w:sz="0" w:space="0" w:color="auto"/>
        <w:bottom w:val="none" w:sz="0" w:space="0" w:color="auto"/>
        <w:right w:val="none" w:sz="0" w:space="0" w:color="auto"/>
      </w:divBdr>
    </w:div>
    <w:div w:id="148374006">
      <w:bodyDiv w:val="1"/>
      <w:marLeft w:val="0"/>
      <w:marRight w:val="0"/>
      <w:marTop w:val="0"/>
      <w:marBottom w:val="0"/>
      <w:divBdr>
        <w:top w:val="none" w:sz="0" w:space="0" w:color="auto"/>
        <w:left w:val="none" w:sz="0" w:space="0" w:color="auto"/>
        <w:bottom w:val="none" w:sz="0" w:space="0" w:color="auto"/>
        <w:right w:val="none" w:sz="0" w:space="0" w:color="auto"/>
      </w:divBdr>
      <w:divsChild>
        <w:div w:id="728651715">
          <w:marLeft w:val="0"/>
          <w:marRight w:val="0"/>
          <w:marTop w:val="0"/>
          <w:marBottom w:val="0"/>
          <w:divBdr>
            <w:top w:val="none" w:sz="0" w:space="0" w:color="auto"/>
            <w:left w:val="none" w:sz="0" w:space="0" w:color="auto"/>
            <w:bottom w:val="none" w:sz="0" w:space="0" w:color="auto"/>
            <w:right w:val="none" w:sz="0" w:space="0" w:color="auto"/>
          </w:divBdr>
          <w:divsChild>
            <w:div w:id="1724863167">
              <w:marLeft w:val="0"/>
              <w:marRight w:val="0"/>
              <w:marTop w:val="0"/>
              <w:marBottom w:val="0"/>
              <w:divBdr>
                <w:top w:val="none" w:sz="0" w:space="0" w:color="auto"/>
                <w:left w:val="none" w:sz="0" w:space="0" w:color="auto"/>
                <w:bottom w:val="none" w:sz="0" w:space="0" w:color="auto"/>
                <w:right w:val="none" w:sz="0" w:space="0" w:color="auto"/>
              </w:divBdr>
              <w:divsChild>
                <w:div w:id="652637395">
                  <w:marLeft w:val="0"/>
                  <w:marRight w:val="0"/>
                  <w:marTop w:val="0"/>
                  <w:marBottom w:val="0"/>
                  <w:divBdr>
                    <w:top w:val="none" w:sz="0" w:space="0" w:color="auto"/>
                    <w:left w:val="none" w:sz="0" w:space="0" w:color="auto"/>
                    <w:bottom w:val="none" w:sz="0" w:space="0" w:color="auto"/>
                    <w:right w:val="none" w:sz="0" w:space="0" w:color="auto"/>
                  </w:divBdr>
                </w:div>
              </w:divsChild>
            </w:div>
            <w:div w:id="2041317361">
              <w:marLeft w:val="0"/>
              <w:marRight w:val="0"/>
              <w:marTop w:val="0"/>
              <w:marBottom w:val="0"/>
              <w:divBdr>
                <w:top w:val="none" w:sz="0" w:space="0" w:color="auto"/>
                <w:left w:val="none" w:sz="0" w:space="0" w:color="auto"/>
                <w:bottom w:val="none" w:sz="0" w:space="0" w:color="auto"/>
                <w:right w:val="none" w:sz="0" w:space="0" w:color="auto"/>
              </w:divBdr>
              <w:divsChild>
                <w:div w:id="2094079648">
                  <w:marLeft w:val="0"/>
                  <w:marRight w:val="0"/>
                  <w:marTop w:val="0"/>
                  <w:marBottom w:val="0"/>
                  <w:divBdr>
                    <w:top w:val="none" w:sz="0" w:space="0" w:color="auto"/>
                    <w:left w:val="none" w:sz="0" w:space="0" w:color="auto"/>
                    <w:bottom w:val="none" w:sz="0" w:space="0" w:color="auto"/>
                    <w:right w:val="none" w:sz="0" w:space="0" w:color="auto"/>
                  </w:divBdr>
                </w:div>
              </w:divsChild>
            </w:div>
            <w:div w:id="1612517871">
              <w:marLeft w:val="0"/>
              <w:marRight w:val="0"/>
              <w:marTop w:val="0"/>
              <w:marBottom w:val="0"/>
              <w:divBdr>
                <w:top w:val="none" w:sz="0" w:space="0" w:color="auto"/>
                <w:left w:val="none" w:sz="0" w:space="0" w:color="auto"/>
                <w:bottom w:val="none" w:sz="0" w:space="0" w:color="auto"/>
                <w:right w:val="none" w:sz="0" w:space="0" w:color="auto"/>
              </w:divBdr>
              <w:divsChild>
                <w:div w:id="586036567">
                  <w:marLeft w:val="0"/>
                  <w:marRight w:val="0"/>
                  <w:marTop w:val="0"/>
                  <w:marBottom w:val="0"/>
                  <w:divBdr>
                    <w:top w:val="none" w:sz="0" w:space="0" w:color="auto"/>
                    <w:left w:val="none" w:sz="0" w:space="0" w:color="auto"/>
                    <w:bottom w:val="none" w:sz="0" w:space="0" w:color="auto"/>
                    <w:right w:val="none" w:sz="0" w:space="0" w:color="auto"/>
                  </w:divBdr>
                </w:div>
              </w:divsChild>
            </w:div>
            <w:div w:id="875851183">
              <w:marLeft w:val="0"/>
              <w:marRight w:val="0"/>
              <w:marTop w:val="0"/>
              <w:marBottom w:val="0"/>
              <w:divBdr>
                <w:top w:val="none" w:sz="0" w:space="0" w:color="auto"/>
                <w:left w:val="none" w:sz="0" w:space="0" w:color="auto"/>
                <w:bottom w:val="none" w:sz="0" w:space="0" w:color="auto"/>
                <w:right w:val="none" w:sz="0" w:space="0" w:color="auto"/>
              </w:divBdr>
              <w:divsChild>
                <w:div w:id="253324404">
                  <w:marLeft w:val="0"/>
                  <w:marRight w:val="0"/>
                  <w:marTop w:val="0"/>
                  <w:marBottom w:val="0"/>
                  <w:divBdr>
                    <w:top w:val="none" w:sz="0" w:space="0" w:color="auto"/>
                    <w:left w:val="none" w:sz="0" w:space="0" w:color="auto"/>
                    <w:bottom w:val="none" w:sz="0" w:space="0" w:color="auto"/>
                    <w:right w:val="none" w:sz="0" w:space="0" w:color="auto"/>
                  </w:divBdr>
                </w:div>
              </w:divsChild>
            </w:div>
            <w:div w:id="1114397666">
              <w:marLeft w:val="0"/>
              <w:marRight w:val="0"/>
              <w:marTop w:val="0"/>
              <w:marBottom w:val="0"/>
              <w:divBdr>
                <w:top w:val="none" w:sz="0" w:space="0" w:color="auto"/>
                <w:left w:val="none" w:sz="0" w:space="0" w:color="auto"/>
                <w:bottom w:val="none" w:sz="0" w:space="0" w:color="auto"/>
                <w:right w:val="none" w:sz="0" w:space="0" w:color="auto"/>
              </w:divBdr>
              <w:divsChild>
                <w:div w:id="2065063661">
                  <w:marLeft w:val="0"/>
                  <w:marRight w:val="0"/>
                  <w:marTop w:val="0"/>
                  <w:marBottom w:val="0"/>
                  <w:divBdr>
                    <w:top w:val="none" w:sz="0" w:space="0" w:color="auto"/>
                    <w:left w:val="none" w:sz="0" w:space="0" w:color="auto"/>
                    <w:bottom w:val="none" w:sz="0" w:space="0" w:color="auto"/>
                    <w:right w:val="none" w:sz="0" w:space="0" w:color="auto"/>
                  </w:divBdr>
                </w:div>
              </w:divsChild>
            </w:div>
            <w:div w:id="1824929861">
              <w:marLeft w:val="0"/>
              <w:marRight w:val="0"/>
              <w:marTop w:val="0"/>
              <w:marBottom w:val="0"/>
              <w:divBdr>
                <w:top w:val="none" w:sz="0" w:space="0" w:color="auto"/>
                <w:left w:val="none" w:sz="0" w:space="0" w:color="auto"/>
                <w:bottom w:val="none" w:sz="0" w:space="0" w:color="auto"/>
                <w:right w:val="none" w:sz="0" w:space="0" w:color="auto"/>
              </w:divBdr>
              <w:divsChild>
                <w:div w:id="327177858">
                  <w:marLeft w:val="0"/>
                  <w:marRight w:val="0"/>
                  <w:marTop w:val="0"/>
                  <w:marBottom w:val="0"/>
                  <w:divBdr>
                    <w:top w:val="none" w:sz="0" w:space="0" w:color="auto"/>
                    <w:left w:val="none" w:sz="0" w:space="0" w:color="auto"/>
                    <w:bottom w:val="none" w:sz="0" w:space="0" w:color="auto"/>
                    <w:right w:val="none" w:sz="0" w:space="0" w:color="auto"/>
                  </w:divBdr>
                </w:div>
              </w:divsChild>
            </w:div>
            <w:div w:id="1014919270">
              <w:marLeft w:val="0"/>
              <w:marRight w:val="0"/>
              <w:marTop w:val="0"/>
              <w:marBottom w:val="0"/>
              <w:divBdr>
                <w:top w:val="none" w:sz="0" w:space="0" w:color="auto"/>
                <w:left w:val="none" w:sz="0" w:space="0" w:color="auto"/>
                <w:bottom w:val="none" w:sz="0" w:space="0" w:color="auto"/>
                <w:right w:val="none" w:sz="0" w:space="0" w:color="auto"/>
              </w:divBdr>
              <w:divsChild>
                <w:div w:id="12426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7116">
      <w:bodyDiv w:val="1"/>
      <w:marLeft w:val="0"/>
      <w:marRight w:val="0"/>
      <w:marTop w:val="0"/>
      <w:marBottom w:val="0"/>
      <w:divBdr>
        <w:top w:val="none" w:sz="0" w:space="0" w:color="auto"/>
        <w:left w:val="none" w:sz="0" w:space="0" w:color="auto"/>
        <w:bottom w:val="none" w:sz="0" w:space="0" w:color="auto"/>
        <w:right w:val="none" w:sz="0" w:space="0" w:color="auto"/>
      </w:divBdr>
    </w:div>
    <w:div w:id="567542118">
      <w:bodyDiv w:val="1"/>
      <w:marLeft w:val="0"/>
      <w:marRight w:val="0"/>
      <w:marTop w:val="0"/>
      <w:marBottom w:val="0"/>
      <w:divBdr>
        <w:top w:val="none" w:sz="0" w:space="0" w:color="auto"/>
        <w:left w:val="none" w:sz="0" w:space="0" w:color="auto"/>
        <w:bottom w:val="none" w:sz="0" w:space="0" w:color="auto"/>
        <w:right w:val="none" w:sz="0" w:space="0" w:color="auto"/>
      </w:divBdr>
    </w:div>
    <w:div w:id="571277755">
      <w:bodyDiv w:val="1"/>
      <w:marLeft w:val="0"/>
      <w:marRight w:val="0"/>
      <w:marTop w:val="0"/>
      <w:marBottom w:val="0"/>
      <w:divBdr>
        <w:top w:val="none" w:sz="0" w:space="0" w:color="auto"/>
        <w:left w:val="none" w:sz="0" w:space="0" w:color="auto"/>
        <w:bottom w:val="none" w:sz="0" w:space="0" w:color="auto"/>
        <w:right w:val="none" w:sz="0" w:space="0" w:color="auto"/>
      </w:divBdr>
    </w:div>
    <w:div w:id="681323388">
      <w:bodyDiv w:val="1"/>
      <w:marLeft w:val="0"/>
      <w:marRight w:val="0"/>
      <w:marTop w:val="0"/>
      <w:marBottom w:val="0"/>
      <w:divBdr>
        <w:top w:val="none" w:sz="0" w:space="0" w:color="auto"/>
        <w:left w:val="none" w:sz="0" w:space="0" w:color="auto"/>
        <w:bottom w:val="none" w:sz="0" w:space="0" w:color="auto"/>
        <w:right w:val="none" w:sz="0" w:space="0" w:color="auto"/>
      </w:divBdr>
      <w:divsChild>
        <w:div w:id="357706105">
          <w:marLeft w:val="0"/>
          <w:marRight w:val="0"/>
          <w:marTop w:val="0"/>
          <w:marBottom w:val="0"/>
          <w:divBdr>
            <w:top w:val="none" w:sz="0" w:space="0" w:color="auto"/>
            <w:left w:val="none" w:sz="0" w:space="0" w:color="auto"/>
            <w:bottom w:val="none" w:sz="0" w:space="0" w:color="auto"/>
            <w:right w:val="none" w:sz="0" w:space="0" w:color="auto"/>
          </w:divBdr>
          <w:divsChild>
            <w:div w:id="907695231">
              <w:marLeft w:val="0"/>
              <w:marRight w:val="0"/>
              <w:marTop w:val="0"/>
              <w:marBottom w:val="0"/>
              <w:divBdr>
                <w:top w:val="none" w:sz="0" w:space="0" w:color="auto"/>
                <w:left w:val="none" w:sz="0" w:space="0" w:color="auto"/>
                <w:bottom w:val="none" w:sz="0" w:space="0" w:color="auto"/>
                <w:right w:val="none" w:sz="0" w:space="0" w:color="auto"/>
              </w:divBdr>
              <w:divsChild>
                <w:div w:id="1424916227">
                  <w:marLeft w:val="0"/>
                  <w:marRight w:val="0"/>
                  <w:marTop w:val="0"/>
                  <w:marBottom w:val="0"/>
                  <w:divBdr>
                    <w:top w:val="none" w:sz="0" w:space="0" w:color="auto"/>
                    <w:left w:val="none" w:sz="0" w:space="0" w:color="auto"/>
                    <w:bottom w:val="none" w:sz="0" w:space="0" w:color="auto"/>
                    <w:right w:val="none" w:sz="0" w:space="0" w:color="auto"/>
                  </w:divBdr>
                </w:div>
              </w:divsChild>
            </w:div>
            <w:div w:id="387845678">
              <w:marLeft w:val="0"/>
              <w:marRight w:val="0"/>
              <w:marTop w:val="0"/>
              <w:marBottom w:val="0"/>
              <w:divBdr>
                <w:top w:val="none" w:sz="0" w:space="0" w:color="auto"/>
                <w:left w:val="none" w:sz="0" w:space="0" w:color="auto"/>
                <w:bottom w:val="none" w:sz="0" w:space="0" w:color="auto"/>
                <w:right w:val="none" w:sz="0" w:space="0" w:color="auto"/>
              </w:divBdr>
              <w:divsChild>
                <w:div w:id="6859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18349">
      <w:bodyDiv w:val="1"/>
      <w:marLeft w:val="0"/>
      <w:marRight w:val="0"/>
      <w:marTop w:val="0"/>
      <w:marBottom w:val="0"/>
      <w:divBdr>
        <w:top w:val="none" w:sz="0" w:space="0" w:color="auto"/>
        <w:left w:val="none" w:sz="0" w:space="0" w:color="auto"/>
        <w:bottom w:val="none" w:sz="0" w:space="0" w:color="auto"/>
        <w:right w:val="none" w:sz="0" w:space="0" w:color="auto"/>
      </w:divBdr>
    </w:div>
    <w:div w:id="895899807">
      <w:bodyDiv w:val="1"/>
      <w:marLeft w:val="0"/>
      <w:marRight w:val="0"/>
      <w:marTop w:val="0"/>
      <w:marBottom w:val="0"/>
      <w:divBdr>
        <w:top w:val="none" w:sz="0" w:space="0" w:color="auto"/>
        <w:left w:val="none" w:sz="0" w:space="0" w:color="auto"/>
        <w:bottom w:val="none" w:sz="0" w:space="0" w:color="auto"/>
        <w:right w:val="none" w:sz="0" w:space="0" w:color="auto"/>
      </w:divBdr>
    </w:div>
    <w:div w:id="1158227824">
      <w:bodyDiv w:val="1"/>
      <w:marLeft w:val="0"/>
      <w:marRight w:val="0"/>
      <w:marTop w:val="0"/>
      <w:marBottom w:val="0"/>
      <w:divBdr>
        <w:top w:val="none" w:sz="0" w:space="0" w:color="auto"/>
        <w:left w:val="none" w:sz="0" w:space="0" w:color="auto"/>
        <w:bottom w:val="none" w:sz="0" w:space="0" w:color="auto"/>
        <w:right w:val="none" w:sz="0" w:space="0" w:color="auto"/>
      </w:divBdr>
    </w:div>
    <w:div w:id="1188912404">
      <w:bodyDiv w:val="1"/>
      <w:marLeft w:val="0"/>
      <w:marRight w:val="0"/>
      <w:marTop w:val="0"/>
      <w:marBottom w:val="0"/>
      <w:divBdr>
        <w:top w:val="none" w:sz="0" w:space="0" w:color="auto"/>
        <w:left w:val="none" w:sz="0" w:space="0" w:color="auto"/>
        <w:bottom w:val="none" w:sz="0" w:space="0" w:color="auto"/>
        <w:right w:val="none" w:sz="0" w:space="0" w:color="auto"/>
      </w:divBdr>
    </w:div>
    <w:div w:id="1296333859">
      <w:bodyDiv w:val="1"/>
      <w:marLeft w:val="0"/>
      <w:marRight w:val="0"/>
      <w:marTop w:val="0"/>
      <w:marBottom w:val="0"/>
      <w:divBdr>
        <w:top w:val="none" w:sz="0" w:space="0" w:color="auto"/>
        <w:left w:val="none" w:sz="0" w:space="0" w:color="auto"/>
        <w:bottom w:val="none" w:sz="0" w:space="0" w:color="auto"/>
        <w:right w:val="none" w:sz="0" w:space="0" w:color="auto"/>
      </w:divBdr>
    </w:div>
    <w:div w:id="1308439439">
      <w:bodyDiv w:val="1"/>
      <w:marLeft w:val="0"/>
      <w:marRight w:val="0"/>
      <w:marTop w:val="0"/>
      <w:marBottom w:val="0"/>
      <w:divBdr>
        <w:top w:val="none" w:sz="0" w:space="0" w:color="auto"/>
        <w:left w:val="none" w:sz="0" w:space="0" w:color="auto"/>
        <w:bottom w:val="none" w:sz="0" w:space="0" w:color="auto"/>
        <w:right w:val="none" w:sz="0" w:space="0" w:color="auto"/>
      </w:divBdr>
    </w:div>
    <w:div w:id="1661883466">
      <w:bodyDiv w:val="1"/>
      <w:marLeft w:val="0"/>
      <w:marRight w:val="0"/>
      <w:marTop w:val="0"/>
      <w:marBottom w:val="0"/>
      <w:divBdr>
        <w:top w:val="none" w:sz="0" w:space="0" w:color="auto"/>
        <w:left w:val="none" w:sz="0" w:space="0" w:color="auto"/>
        <w:bottom w:val="none" w:sz="0" w:space="0" w:color="auto"/>
        <w:right w:val="none" w:sz="0" w:space="0" w:color="auto"/>
      </w:divBdr>
    </w:div>
    <w:div w:id="20419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0280D-C298-41ED-8B0E-ED867B3E9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517</Words>
  <Characters>2952</Characters>
  <Application>Microsoft Office Word</Application>
  <DocSecurity>0</DocSecurity>
  <Lines>24</Lines>
  <Paragraphs>6</Paragraphs>
  <ScaleCrop>false</ScaleCrop>
  <HeadingPairs>
    <vt:vector size="6" baseType="variant">
      <vt:variant>
        <vt:lpstr>Titlu</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Hewlett-Packard Company</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Cziriak</dc:creator>
  <cp:lastModifiedBy>Adm</cp:lastModifiedBy>
  <cp:revision>59</cp:revision>
  <cp:lastPrinted>2025-11-12T07:36:00Z</cp:lastPrinted>
  <dcterms:created xsi:type="dcterms:W3CDTF">2022-04-01T07:07:00Z</dcterms:created>
  <dcterms:modified xsi:type="dcterms:W3CDTF">2026-05-11T11:51:00Z</dcterms:modified>
</cp:coreProperties>
</file>