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sz w:val="22"/>
          <w:szCs w:val="22"/>
          <w:lang w:bidi="en-US"/>
        </w:rPr>
      </w:pPr>
      <w:r>
        <w:rPr>
          <w:rFonts w:eastAsia="MingLiU_HKSCS-ExtB"/>
          <w:b/>
          <w:kern w:val="3"/>
          <w:lang w:bidi="en-US"/>
        </w:rPr>
        <w:t>R O M Â N I A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JUDEŢUL SATU MARE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CONSILIUL LOCAL DOROLŢ</w:t>
      </w:r>
    </w:p>
    <w:p w:rsidR="00EB2E8C" w:rsidRDefault="00EB2E8C" w:rsidP="00EB2E8C">
      <w:pPr>
        <w:keepNext/>
        <w:widowControl w:val="0"/>
        <w:tabs>
          <w:tab w:val="left" w:pos="4368"/>
        </w:tabs>
        <w:suppressAutoHyphens/>
        <w:autoSpaceDN w:val="0"/>
        <w:jc w:val="center"/>
        <w:textAlignment w:val="baseline"/>
        <w:outlineLvl w:val="1"/>
        <w:rPr>
          <w:rFonts w:eastAsia="MingLiU_HKSCS-ExtB"/>
          <w:b/>
          <w:bCs/>
          <w:iCs/>
          <w:kern w:val="3"/>
          <w:u w:val="single"/>
          <w:lang w:bidi="en-US"/>
        </w:rPr>
      </w:pPr>
      <w:r>
        <w:rPr>
          <w:rFonts w:eastAsia="MingLiU_HKSCS-ExtB"/>
          <w:b/>
          <w:bCs/>
          <w:iCs/>
          <w:kern w:val="3"/>
          <w:u w:val="single"/>
          <w:lang w:bidi="en-US"/>
        </w:rPr>
        <w:t>H O T Ă R Â R E A    Nr. 76/2025</w:t>
      </w:r>
      <w:bookmarkStart w:id="0" w:name="_GoBack"/>
      <w:bookmarkEnd w:id="0"/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cu privire la  aprobarea  rectificării  bugetului Consiliului Local Dorolţ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pe anul 2025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="MingLiU_HKSCS-ExtB"/>
          <w:kern w:val="3"/>
          <w:lang w:bidi="en-US"/>
        </w:rPr>
        <w:t xml:space="preserve">   </w:t>
      </w:r>
      <w:proofErr w:type="spellStart"/>
      <w:r>
        <w:rPr>
          <w:rFonts w:eastAsia="MingLiU_HKSCS-ExtB"/>
          <w:kern w:val="3"/>
          <w:lang w:bidi="en-US"/>
        </w:rPr>
        <w:t>Consiliul</w:t>
      </w:r>
      <w:proofErr w:type="spellEnd"/>
      <w:r>
        <w:rPr>
          <w:rFonts w:eastAsia="MingLiU_HKSCS-ExtB"/>
          <w:kern w:val="3"/>
          <w:lang w:bidi="en-US"/>
        </w:rPr>
        <w:t xml:space="preserve"> Local </w:t>
      </w:r>
      <w:proofErr w:type="spellStart"/>
      <w:r>
        <w:rPr>
          <w:rFonts w:eastAsia="MingLiU_HKSCS-ExtB"/>
          <w:kern w:val="3"/>
          <w:lang w:bidi="en-US"/>
        </w:rPr>
        <w:t>Dorolţ</w:t>
      </w:r>
      <w:proofErr w:type="spellEnd"/>
      <w:r>
        <w:rPr>
          <w:rFonts w:eastAsia="MingLiU_HKSCS-ExtB"/>
          <w:kern w:val="3"/>
          <w:lang w:bidi="en-US"/>
        </w:rPr>
        <w:t xml:space="preserve">, </w:t>
      </w:r>
      <w:proofErr w:type="spellStart"/>
      <w:r>
        <w:rPr>
          <w:rFonts w:eastAsia="MingLiU_HKSCS-ExtB"/>
          <w:kern w:val="3"/>
          <w:lang w:bidi="en-US"/>
        </w:rPr>
        <w:t>întrunit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proofErr w:type="spellStart"/>
      <w:proofErr w:type="gramStart"/>
      <w:r>
        <w:rPr>
          <w:rFonts w:eastAsia="MingLiU_HKSCS-ExtB"/>
          <w:kern w:val="3"/>
          <w:lang w:bidi="en-US"/>
        </w:rPr>
        <w:t>şedinţa</w:t>
      </w:r>
      <w:proofErr w:type="spellEnd"/>
      <w:r>
        <w:rPr>
          <w:rFonts w:eastAsia="MingLiU_HKSCS-ExtB"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ordinară</w:t>
      </w:r>
      <w:proofErr w:type="spellEnd"/>
      <w:proofErr w:type="gramEnd"/>
      <w:r>
        <w:rPr>
          <w:rFonts w:eastAsia="MingLiU_HKSCS-ExtB"/>
          <w:kern w:val="3"/>
          <w:lang w:bidi="en-US"/>
        </w:rPr>
        <w:t xml:space="preserve">  </w:t>
      </w:r>
      <w:proofErr w:type="spellStart"/>
      <w:r>
        <w:rPr>
          <w:rFonts w:eastAsia="MingLiU_HKSCS-ExtB"/>
          <w:kern w:val="3"/>
          <w:lang w:bidi="en-US"/>
        </w:rPr>
        <w:t>în</w:t>
      </w:r>
      <w:proofErr w:type="spellEnd"/>
      <w:r>
        <w:rPr>
          <w:rFonts w:eastAsia="MingLiU_HKSCS-ExtB"/>
          <w:kern w:val="3"/>
          <w:lang w:bidi="en-US"/>
        </w:rPr>
        <w:t xml:space="preserve">  data </w:t>
      </w:r>
      <w:proofErr w:type="spellStart"/>
      <w:r>
        <w:rPr>
          <w:rFonts w:eastAsia="MingLiU_HKSCS-ExtB"/>
          <w:kern w:val="3"/>
          <w:lang w:bidi="en-US"/>
        </w:rPr>
        <w:t>de</w:t>
      </w:r>
      <w:proofErr w:type="spellEnd"/>
      <w:r>
        <w:rPr>
          <w:rFonts w:eastAsia="MingLiU_HKSCS-ExtB"/>
          <w:kern w:val="3"/>
          <w:lang w:bidi="en-US"/>
        </w:rPr>
        <w:t xml:space="preserve"> </w:t>
      </w:r>
      <w:r>
        <w:rPr>
          <w:rFonts w:eastAsia="MingLiU_HKSCS-ExtB"/>
          <w:b/>
          <w:kern w:val="3"/>
          <w:lang w:bidi="en-US"/>
        </w:rPr>
        <w:t xml:space="preserve">  23.10.2025;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</w:rPr>
        <w:t xml:space="preserve">   </w:t>
      </w:r>
      <w:proofErr w:type="spellStart"/>
      <w:r>
        <w:rPr>
          <w:rFonts w:eastAsia="MingLiU_HKSCS-ExtB"/>
        </w:rPr>
        <w:t>Având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în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vedere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referatul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aprobare</w:t>
      </w:r>
      <w:proofErr w:type="spellEnd"/>
      <w:r>
        <w:rPr>
          <w:rFonts w:eastAsia="MingLiU_HKSCS-ExtB"/>
        </w:rPr>
        <w:t xml:space="preserve"> 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comisiei</w:t>
      </w:r>
      <w:proofErr w:type="spellEnd"/>
      <w:r>
        <w:rPr>
          <w:rFonts w:eastAsia="MingLiU_HKSCS-ExtB"/>
        </w:rPr>
        <w:t xml:space="preserve"> de </w:t>
      </w:r>
      <w:proofErr w:type="spellStart"/>
      <w:r>
        <w:rPr>
          <w:rFonts w:eastAsia="MingLiU_HKSCS-ExtB"/>
        </w:rPr>
        <w:t>specialitate</w:t>
      </w:r>
      <w:proofErr w:type="spellEnd"/>
      <w:r>
        <w:rPr>
          <w:rFonts w:eastAsia="MingLiU_HKSCS-ExtB"/>
        </w:rPr>
        <w:t xml:space="preserve"> a </w:t>
      </w:r>
      <w:proofErr w:type="spellStart"/>
      <w:r>
        <w:rPr>
          <w:rFonts w:eastAsia="MingLiU_HKSCS-ExtB"/>
        </w:rPr>
        <w:t>Consiliului</w:t>
      </w:r>
      <w:proofErr w:type="spellEnd"/>
      <w:r>
        <w:rPr>
          <w:rFonts w:eastAsia="MingLiU_HKSCS-ExtB"/>
        </w:rPr>
        <w:t xml:space="preserve"> Local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din </w:t>
      </w:r>
      <w:proofErr w:type="spellStart"/>
      <w:r>
        <w:rPr>
          <w:rFonts w:eastAsia="MingLiU_HKSCS-ExtB"/>
        </w:rPr>
        <w:t>domeniul</w:t>
      </w:r>
      <w:proofErr w:type="spellEnd"/>
      <w:r>
        <w:rPr>
          <w:rFonts w:eastAsia="MingLiU_HKSCS-ExtB"/>
        </w:rPr>
        <w:t xml:space="preserve"> :</w:t>
      </w:r>
      <w:proofErr w:type="spellStart"/>
      <w:r>
        <w:rPr>
          <w:rFonts w:eastAsia="MingLiU_HKSCS-ExtB"/>
        </w:rPr>
        <w:t>economico</w:t>
      </w:r>
      <w:proofErr w:type="spellEnd"/>
      <w:r>
        <w:rPr>
          <w:rFonts w:eastAsia="MingLiU_HKSCS-ExtB"/>
        </w:rPr>
        <w:t xml:space="preserve"> - </w:t>
      </w:r>
      <w:proofErr w:type="spellStart"/>
      <w:r>
        <w:rPr>
          <w:rFonts w:eastAsia="MingLiU_HKSCS-ExtB"/>
        </w:rPr>
        <w:t>financiar</w:t>
      </w:r>
      <w:proofErr w:type="spellEnd"/>
      <w:r>
        <w:rPr>
          <w:rFonts w:eastAsia="MingLiU_HKSCS-ExtB"/>
        </w:rPr>
        <w:t xml:space="preserve"> , social - cultural, </w:t>
      </w:r>
      <w:proofErr w:type="spellStart"/>
      <w:r>
        <w:rPr>
          <w:rFonts w:eastAsia="MingLiU_HKSCS-ExtB"/>
        </w:rPr>
        <w:t>culte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invăţământ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sănătate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familie</w:t>
      </w:r>
      <w:proofErr w:type="spellEnd"/>
      <w:r>
        <w:rPr>
          <w:rFonts w:eastAsia="MingLiU_HKSCS-ExtB"/>
        </w:rPr>
        <w:t xml:space="preserve">, </w:t>
      </w:r>
      <w:proofErr w:type="spellStart"/>
      <w:r>
        <w:rPr>
          <w:rFonts w:eastAsia="MingLiU_HKSCS-ExtB"/>
        </w:rPr>
        <w:t>juridică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disciplină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precum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şi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raportul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compartimentului</w:t>
      </w:r>
      <w:proofErr w:type="spellEnd"/>
      <w:r>
        <w:rPr>
          <w:rFonts w:eastAsia="MingLiU_HKSCS-ExtB"/>
        </w:rPr>
        <w:t xml:space="preserve"> de resort din </w:t>
      </w:r>
      <w:proofErr w:type="spellStart"/>
      <w:r>
        <w:rPr>
          <w:rFonts w:eastAsia="MingLiU_HKSCS-ExtB"/>
        </w:rPr>
        <w:t>aparatul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propriu</w:t>
      </w:r>
      <w:proofErr w:type="spellEnd"/>
      <w:r>
        <w:rPr>
          <w:rFonts w:eastAsia="MingLiU_HKSCS-ExtB"/>
        </w:rPr>
        <w:t xml:space="preserve"> al </w:t>
      </w:r>
      <w:proofErr w:type="spellStart"/>
      <w:r>
        <w:rPr>
          <w:rFonts w:eastAsia="MingLiU_HKSCS-ExtB"/>
        </w:rPr>
        <w:t>Primăriei</w:t>
      </w:r>
      <w:proofErr w:type="spellEnd"/>
      <w:r>
        <w:rPr>
          <w:rFonts w:eastAsia="MingLiU_HKSCS-ExtB"/>
        </w:rPr>
        <w:t xml:space="preserve"> </w:t>
      </w:r>
      <w:proofErr w:type="spellStart"/>
      <w:r>
        <w:rPr>
          <w:rFonts w:eastAsia="MingLiU_HKSCS-ExtB"/>
        </w:rPr>
        <w:t>Dorolţ</w:t>
      </w:r>
      <w:proofErr w:type="spellEnd"/>
      <w:r>
        <w:rPr>
          <w:rFonts w:eastAsia="MingLiU_HKSCS-ExtB"/>
        </w:rPr>
        <w:t xml:space="preserve"> , </w:t>
      </w:r>
      <w:proofErr w:type="spellStart"/>
      <w:r>
        <w:rPr>
          <w:rFonts w:eastAsia="MingLiU_HKSCS-ExtB"/>
        </w:rPr>
        <w:t>prin</w:t>
      </w:r>
      <w:proofErr w:type="spellEnd"/>
      <w:r>
        <w:rPr>
          <w:rFonts w:eastAsia="MingLiU_HKSCS-ExtB"/>
        </w:rPr>
        <w:t xml:space="preserve"> care se </w:t>
      </w:r>
      <w:proofErr w:type="spellStart"/>
      <w:r>
        <w:rPr>
          <w:rFonts w:eastAsia="MingLiU_HKSCS-ExtB"/>
        </w:rPr>
        <w:t>propune</w:t>
      </w:r>
      <w:proofErr w:type="spellEnd"/>
      <w:r>
        <w:rPr>
          <w:rFonts w:eastAsia="MingLiU_HKSCS-ExtB"/>
        </w:rPr>
        <w:t xml:space="preserve"> </w:t>
      </w:r>
      <w:r>
        <w:rPr>
          <w:rFonts w:eastAsia="Andale Sans UI"/>
          <w:lang w:val="ro-RO" w:bidi="en-US"/>
        </w:rPr>
        <w:t xml:space="preserve">aprobarea </w:t>
      </w:r>
      <w:r>
        <w:rPr>
          <w:rFonts w:eastAsia="MingLiU_HKSCS-ExtB"/>
          <w:kern w:val="3"/>
          <w:lang w:val="ro-RO" w:bidi="en-US"/>
        </w:rPr>
        <w:t>rectificării  bugetului Consiliului Local Dorolţ pe anul 2025.</w:t>
      </w:r>
    </w:p>
    <w:p w:rsidR="00EB2E8C" w:rsidRDefault="00EB2E8C" w:rsidP="00EB2E8C">
      <w:pPr>
        <w:tabs>
          <w:tab w:val="left" w:pos="4368"/>
        </w:tabs>
        <w:autoSpaceDE w:val="0"/>
        <w:autoSpaceDN w:val="0"/>
        <w:adjustRightInd w:val="0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   </w:t>
      </w:r>
      <w:proofErr w:type="spellStart"/>
      <w:r>
        <w:rPr>
          <w:rFonts w:eastAsiaTheme="minorEastAsia"/>
          <w:b/>
          <w:color w:val="484848"/>
        </w:rPr>
        <w:t>Constatând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necesitatea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aprobării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rectificării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Bugetului</w:t>
      </w:r>
      <w:proofErr w:type="spellEnd"/>
      <w:r>
        <w:rPr>
          <w:rFonts w:eastAsiaTheme="minorEastAsia"/>
          <w:b/>
          <w:color w:val="484848"/>
        </w:rPr>
        <w:t xml:space="preserve"> local de </w:t>
      </w:r>
      <w:proofErr w:type="spellStart"/>
      <w:r>
        <w:rPr>
          <w:rFonts w:eastAsiaTheme="minorEastAsia"/>
          <w:b/>
          <w:color w:val="484848"/>
        </w:rPr>
        <w:t>Venituri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şi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Cheltuieli</w:t>
      </w:r>
      <w:proofErr w:type="spellEnd"/>
      <w:r>
        <w:rPr>
          <w:rFonts w:eastAsiaTheme="minorEastAsia"/>
          <w:b/>
          <w:color w:val="484848"/>
        </w:rPr>
        <w:t xml:space="preserve"> </w:t>
      </w:r>
      <w:proofErr w:type="gramStart"/>
      <w:r>
        <w:rPr>
          <w:rFonts w:eastAsiaTheme="minorEastAsia"/>
          <w:b/>
          <w:color w:val="484848"/>
        </w:rPr>
        <w:t xml:space="preserve">al  </w:t>
      </w:r>
      <w:proofErr w:type="spellStart"/>
      <w:r>
        <w:rPr>
          <w:rFonts w:eastAsiaTheme="minorEastAsia"/>
          <w:b/>
          <w:color w:val="484848"/>
        </w:rPr>
        <w:t>pe</w:t>
      </w:r>
      <w:proofErr w:type="spellEnd"/>
      <w:proofErr w:type="gram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anul</w:t>
      </w:r>
      <w:proofErr w:type="spellEnd"/>
      <w:r>
        <w:rPr>
          <w:rFonts w:eastAsiaTheme="minorEastAsia"/>
          <w:b/>
          <w:color w:val="484848"/>
        </w:rPr>
        <w:t xml:space="preserve"> </w:t>
      </w:r>
      <w:r>
        <w:rPr>
          <w:rFonts w:eastAsiaTheme="minorEastAsia"/>
          <w:color w:val="484848"/>
        </w:rPr>
        <w:t>2025.</w:t>
      </w:r>
    </w:p>
    <w:p w:rsidR="00EB2E8C" w:rsidRDefault="00EB2E8C" w:rsidP="00EB2E8C">
      <w:pPr>
        <w:tabs>
          <w:tab w:val="left" w:pos="4368"/>
        </w:tabs>
        <w:autoSpaceDE w:val="0"/>
        <w:autoSpaceDN w:val="0"/>
        <w:adjustRightInd w:val="0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- </w:t>
      </w:r>
      <w:proofErr w:type="spellStart"/>
      <w:r>
        <w:rPr>
          <w:rFonts w:eastAsiaTheme="minorEastAsia"/>
          <w:color w:val="484848"/>
        </w:rPr>
        <w:t>Decizia</w:t>
      </w:r>
      <w:proofErr w:type="spellEnd"/>
      <w:r>
        <w:rPr>
          <w:rFonts w:eastAsiaTheme="minorEastAsia"/>
          <w:color w:val="484848"/>
        </w:rPr>
        <w:t xml:space="preserve"> nr. 061/07.10.2025 ANAF </w:t>
      </w:r>
      <w:proofErr w:type="spellStart"/>
      <w:r>
        <w:rPr>
          <w:rFonts w:eastAsiaTheme="minorEastAsia"/>
          <w:color w:val="484848"/>
        </w:rPr>
        <w:t>Directia</w:t>
      </w:r>
      <w:proofErr w:type="spellEnd"/>
      <w:r>
        <w:rPr>
          <w:rFonts w:eastAsiaTheme="minorEastAsia"/>
          <w:color w:val="484848"/>
        </w:rPr>
        <w:t xml:space="preserve">  </w:t>
      </w:r>
      <w:proofErr w:type="spellStart"/>
      <w:r>
        <w:rPr>
          <w:rFonts w:eastAsiaTheme="minorEastAsia"/>
          <w:color w:val="484848"/>
        </w:rPr>
        <w:t>Generală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Regională</w:t>
      </w:r>
      <w:proofErr w:type="spellEnd"/>
      <w:r>
        <w:rPr>
          <w:rFonts w:eastAsiaTheme="minorEastAsia"/>
          <w:color w:val="484848"/>
        </w:rPr>
        <w:t xml:space="preserve"> a </w:t>
      </w:r>
      <w:proofErr w:type="spellStart"/>
      <w:r>
        <w:rPr>
          <w:rFonts w:eastAsiaTheme="minorEastAsia"/>
          <w:color w:val="484848"/>
        </w:rPr>
        <w:t>Finasnțelor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Publice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Cluj</w:t>
      </w:r>
      <w:proofErr w:type="spellEnd"/>
      <w:r>
        <w:rPr>
          <w:rFonts w:eastAsiaTheme="minorEastAsia"/>
          <w:color w:val="484848"/>
        </w:rPr>
        <w:t xml:space="preserve">- </w:t>
      </w:r>
      <w:proofErr w:type="spellStart"/>
      <w:r>
        <w:rPr>
          <w:rFonts w:eastAsiaTheme="minorEastAsia"/>
          <w:color w:val="484848"/>
        </w:rPr>
        <w:t>Napoca</w:t>
      </w:r>
      <w:proofErr w:type="spellEnd"/>
      <w:r>
        <w:rPr>
          <w:rFonts w:eastAsiaTheme="minorEastAsia"/>
          <w:color w:val="484848"/>
        </w:rPr>
        <w:t xml:space="preserve">,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repartizarea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unități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administrativ-teritoriale</w:t>
      </w:r>
      <w:proofErr w:type="spellEnd"/>
      <w:r>
        <w:rPr>
          <w:rFonts w:eastAsiaTheme="minorEastAsia"/>
          <w:color w:val="484848"/>
        </w:rPr>
        <w:t xml:space="preserve">,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anul</w:t>
      </w:r>
      <w:proofErr w:type="spellEnd"/>
      <w:r>
        <w:rPr>
          <w:rFonts w:eastAsiaTheme="minorEastAsia"/>
          <w:color w:val="484848"/>
        </w:rPr>
        <w:t xml:space="preserve"> 2025, a </w:t>
      </w:r>
      <w:proofErr w:type="spellStart"/>
      <w:r>
        <w:rPr>
          <w:rFonts w:eastAsiaTheme="minorEastAsia"/>
          <w:color w:val="484848"/>
        </w:rPr>
        <w:t>sumelor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corespunzătoare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cotelor</w:t>
      </w:r>
      <w:proofErr w:type="spellEnd"/>
      <w:r>
        <w:rPr>
          <w:rFonts w:eastAsiaTheme="minorEastAsia"/>
          <w:color w:val="484848"/>
        </w:rPr>
        <w:t xml:space="preserve"> defalcate din </w:t>
      </w:r>
      <w:proofErr w:type="spellStart"/>
      <w:r>
        <w:rPr>
          <w:rFonts w:eastAsiaTheme="minorEastAsia"/>
          <w:color w:val="484848"/>
        </w:rPr>
        <w:t>impozitul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venit</w:t>
      </w:r>
      <w:proofErr w:type="spellEnd"/>
      <w:r>
        <w:rPr>
          <w:rFonts w:eastAsiaTheme="minorEastAsia"/>
          <w:color w:val="484848"/>
        </w:rPr>
        <w:t>.</w:t>
      </w:r>
    </w:p>
    <w:p w:rsidR="00EB2E8C" w:rsidRDefault="00EB2E8C" w:rsidP="00EB2E8C">
      <w:pPr>
        <w:tabs>
          <w:tab w:val="left" w:pos="4368"/>
        </w:tabs>
        <w:autoSpaceDE w:val="0"/>
        <w:autoSpaceDN w:val="0"/>
        <w:adjustRightInd w:val="0"/>
        <w:jc w:val="both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- </w:t>
      </w:r>
      <w:proofErr w:type="spellStart"/>
      <w:r>
        <w:rPr>
          <w:rFonts w:eastAsiaTheme="minorEastAsia"/>
          <w:color w:val="484848"/>
        </w:rPr>
        <w:t>Având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vedere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prevederile</w:t>
      </w:r>
      <w:proofErr w:type="spellEnd"/>
      <w:r>
        <w:rPr>
          <w:rFonts w:eastAsiaTheme="minorEastAsia"/>
          <w:color w:val="484848"/>
        </w:rPr>
        <w:t xml:space="preserve"> art. 4 </w:t>
      </w:r>
      <w:proofErr w:type="spellStart"/>
      <w:r>
        <w:rPr>
          <w:rFonts w:eastAsiaTheme="minorEastAsia"/>
          <w:color w:val="484848"/>
        </w:rPr>
        <w:t>lit.b</w:t>
      </w:r>
      <w:proofErr w:type="spellEnd"/>
      <w:r>
        <w:rPr>
          <w:rFonts w:eastAsiaTheme="minorEastAsia"/>
          <w:color w:val="484848"/>
        </w:rPr>
        <w:t xml:space="preserve">) </w:t>
      </w:r>
      <w:proofErr w:type="spellStart"/>
      <w:r>
        <w:rPr>
          <w:rFonts w:eastAsiaTheme="minorEastAsia"/>
          <w:color w:val="484848"/>
        </w:rPr>
        <w:t>și</w:t>
      </w:r>
      <w:proofErr w:type="spellEnd"/>
      <w:r>
        <w:rPr>
          <w:rFonts w:eastAsiaTheme="minorEastAsia"/>
          <w:color w:val="484848"/>
        </w:rPr>
        <w:t xml:space="preserve"> art.6 din </w:t>
      </w:r>
      <w:proofErr w:type="spellStart"/>
      <w:r>
        <w:rPr>
          <w:rFonts w:eastAsiaTheme="minorEastAsia"/>
          <w:color w:val="484848"/>
        </w:rPr>
        <w:t>legea</w:t>
      </w:r>
      <w:proofErr w:type="spellEnd"/>
      <w:r>
        <w:rPr>
          <w:rFonts w:eastAsiaTheme="minorEastAsia"/>
          <w:color w:val="484848"/>
        </w:rPr>
        <w:t xml:space="preserve"> nr. 52/2003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transparența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decizională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administratia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publică</w:t>
      </w:r>
      <w:proofErr w:type="spellEnd"/>
      <w:r>
        <w:rPr>
          <w:rFonts w:eastAsiaTheme="minorEastAsia"/>
          <w:color w:val="484848"/>
        </w:rPr>
        <w:t xml:space="preserve">, cu </w:t>
      </w:r>
      <w:proofErr w:type="spellStart"/>
      <w:r>
        <w:rPr>
          <w:rFonts w:eastAsiaTheme="minorEastAsia"/>
          <w:color w:val="484848"/>
        </w:rPr>
        <w:t>modificările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și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completările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ulterioare</w:t>
      </w:r>
      <w:proofErr w:type="spellEnd"/>
      <w:r>
        <w:rPr>
          <w:rFonts w:eastAsiaTheme="minorEastAsia"/>
          <w:color w:val="484848"/>
        </w:rPr>
        <w:t>.</w:t>
      </w:r>
    </w:p>
    <w:p w:rsidR="00EB2E8C" w:rsidRDefault="00EB2E8C" w:rsidP="00EB2E8C">
      <w:pPr>
        <w:autoSpaceDE w:val="0"/>
        <w:autoSpaceDN w:val="0"/>
        <w:adjustRightInd w:val="0"/>
        <w:jc w:val="both"/>
        <w:rPr>
          <w:rFonts w:eastAsiaTheme="minorHAnsi"/>
          <w:lang w:val="ro-RO"/>
        </w:rPr>
      </w:pPr>
      <w:r>
        <w:rPr>
          <w:lang w:val="ro-RO"/>
        </w:rPr>
        <w:t>OUG nr. 34/2023 din 12 mai 2023 privind unele măsuri fiscal-bugetare, prorogarea unor termene, precum şi pentru modificarea şi completarea unor acte normative.</w:t>
      </w:r>
    </w:p>
    <w:p w:rsidR="00EB2E8C" w:rsidRDefault="00EB2E8C" w:rsidP="00EB2E8C">
      <w:pPr>
        <w:autoSpaceDE w:val="0"/>
        <w:autoSpaceDN w:val="0"/>
        <w:adjustRightInd w:val="0"/>
        <w:spacing w:line="276" w:lineRule="auto"/>
        <w:rPr>
          <w:rFonts w:eastAsiaTheme="minorEastAsia"/>
          <w:color w:val="484848"/>
        </w:rPr>
      </w:pPr>
      <w:r>
        <w:rPr>
          <w:rFonts w:eastAsiaTheme="majorEastAsia"/>
          <w:color w:val="484848"/>
          <w:lang w:val="ro-RO"/>
        </w:rPr>
        <w:t xml:space="preserve">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conformitate</w:t>
      </w:r>
      <w:proofErr w:type="spellEnd"/>
      <w:r>
        <w:rPr>
          <w:rFonts w:eastAsiaTheme="minorEastAsia"/>
          <w:color w:val="484848"/>
        </w:rPr>
        <w:t xml:space="preserve"> cu </w:t>
      </w:r>
      <w:proofErr w:type="spellStart"/>
      <w:r>
        <w:rPr>
          <w:rFonts w:eastAsiaTheme="minorEastAsia"/>
          <w:color w:val="484848"/>
        </w:rPr>
        <w:t>prevederile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Legii</w:t>
      </w:r>
      <w:proofErr w:type="spellEnd"/>
      <w:r>
        <w:rPr>
          <w:rFonts w:eastAsiaTheme="minorEastAsia"/>
          <w:color w:val="484848"/>
        </w:rPr>
        <w:t xml:space="preserve"> nr. 9</w:t>
      </w:r>
      <w:r>
        <w:rPr>
          <w:lang w:val="ro-RO"/>
        </w:rPr>
        <w:t>/</w:t>
      </w:r>
      <w:proofErr w:type="gramStart"/>
      <w:r>
        <w:rPr>
          <w:lang w:val="ro-RO"/>
        </w:rPr>
        <w:t>2025  Legea</w:t>
      </w:r>
      <w:proofErr w:type="gramEnd"/>
      <w:r>
        <w:rPr>
          <w:lang w:val="ro-RO"/>
        </w:rPr>
        <w:t xml:space="preserve"> bugetului de stat pe anul 2025</w:t>
      </w:r>
      <w:r>
        <w:rPr>
          <w:rFonts w:eastAsiaTheme="minorEastAsia"/>
          <w:color w:val="484848"/>
        </w:rPr>
        <w:t>.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Theme="minorEastAsia"/>
          <w:color w:val="484848"/>
          <w:sz w:val="22"/>
          <w:szCs w:val="22"/>
        </w:rPr>
      </w:pPr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conformitate</w:t>
      </w:r>
      <w:proofErr w:type="spellEnd"/>
      <w:r>
        <w:rPr>
          <w:rFonts w:eastAsiaTheme="minorEastAsia"/>
          <w:color w:val="484848"/>
        </w:rPr>
        <w:t xml:space="preserve"> cu </w:t>
      </w:r>
      <w:proofErr w:type="spellStart"/>
      <w:r>
        <w:rPr>
          <w:rFonts w:eastAsiaTheme="minorEastAsia"/>
          <w:color w:val="484848"/>
        </w:rPr>
        <w:t>prevederile</w:t>
      </w:r>
      <w:proofErr w:type="spellEnd"/>
      <w:r>
        <w:rPr>
          <w:rFonts w:eastAsiaTheme="minorEastAsia"/>
          <w:color w:val="484848"/>
        </w:rPr>
        <w:t xml:space="preserve"> art. IV, </w:t>
      </w:r>
      <w:proofErr w:type="spellStart"/>
      <w:r>
        <w:rPr>
          <w:rFonts w:eastAsiaTheme="minorEastAsia"/>
          <w:color w:val="484848"/>
        </w:rPr>
        <w:t>alin</w:t>
      </w:r>
      <w:proofErr w:type="spellEnd"/>
      <w:r>
        <w:rPr>
          <w:rFonts w:eastAsiaTheme="minorEastAsia"/>
          <w:color w:val="484848"/>
        </w:rPr>
        <w:t xml:space="preserve">. 4, lit. </w:t>
      </w:r>
      <w:proofErr w:type="gramStart"/>
      <w:r>
        <w:rPr>
          <w:rFonts w:eastAsiaTheme="minorEastAsia"/>
          <w:color w:val="484848"/>
        </w:rPr>
        <w:t>b</w:t>
      </w:r>
      <w:proofErr w:type="gramEnd"/>
      <w:r>
        <w:rPr>
          <w:rFonts w:eastAsiaTheme="minorEastAsia"/>
          <w:color w:val="484848"/>
        </w:rPr>
        <w:t xml:space="preserve">, din </w:t>
      </w:r>
      <w:proofErr w:type="spellStart"/>
      <w:r>
        <w:rPr>
          <w:rFonts w:eastAsiaTheme="minorEastAsia"/>
          <w:color w:val="484848"/>
        </w:rPr>
        <w:t>Ordonanţa</w:t>
      </w:r>
      <w:proofErr w:type="spellEnd"/>
      <w:r>
        <w:rPr>
          <w:rFonts w:eastAsiaTheme="minorEastAsia"/>
          <w:color w:val="484848"/>
        </w:rPr>
        <w:t xml:space="preserve"> de </w:t>
      </w:r>
      <w:proofErr w:type="spellStart"/>
      <w:r>
        <w:rPr>
          <w:rFonts w:eastAsiaTheme="minorEastAsia"/>
          <w:color w:val="484848"/>
        </w:rPr>
        <w:t>urgenţă</w:t>
      </w:r>
      <w:proofErr w:type="spellEnd"/>
      <w:r>
        <w:rPr>
          <w:rFonts w:eastAsiaTheme="minorEastAsia"/>
          <w:color w:val="484848"/>
        </w:rPr>
        <w:t xml:space="preserve"> nr. 26 din 6 </w:t>
      </w:r>
      <w:proofErr w:type="spellStart"/>
      <w:r>
        <w:rPr>
          <w:rFonts w:eastAsiaTheme="minorEastAsia"/>
          <w:color w:val="484848"/>
        </w:rPr>
        <w:t>iunie</w:t>
      </w:r>
      <w:proofErr w:type="spellEnd"/>
      <w:r>
        <w:rPr>
          <w:rFonts w:eastAsiaTheme="minorEastAsia"/>
          <w:color w:val="484848"/>
        </w:rPr>
        <w:t xml:space="preserve"> 2012</w:t>
      </w:r>
      <w:proofErr w:type="gramStart"/>
      <w:r>
        <w:rPr>
          <w:rFonts w:eastAsiaTheme="minorEastAsia"/>
          <w:color w:val="484848"/>
        </w:rPr>
        <w:t>,  .</w:t>
      </w:r>
      <w:proofErr w:type="spellStart"/>
      <w:proofErr w:type="gramEnd"/>
      <w:r>
        <w:rPr>
          <w:rFonts w:eastAsiaTheme="minorEastAsia"/>
          <w:color w:val="484848"/>
        </w:rPr>
        <w:t>modificare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şi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completare</w:t>
      </w:r>
      <w:proofErr w:type="spellEnd"/>
      <w:r>
        <w:rPr>
          <w:rFonts w:eastAsiaTheme="minorEastAsia"/>
          <w:color w:val="484848"/>
        </w:rPr>
        <w:t xml:space="preserve"> a </w:t>
      </w:r>
      <w:proofErr w:type="spellStart"/>
      <w:r>
        <w:rPr>
          <w:rFonts w:eastAsiaTheme="minorEastAsia"/>
          <w:color w:val="484848"/>
        </w:rPr>
        <w:t>unor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acte</w:t>
      </w:r>
      <w:proofErr w:type="spellEnd"/>
      <w:r>
        <w:rPr>
          <w:rFonts w:eastAsiaTheme="minorEastAsia"/>
          <w:color w:val="484848"/>
        </w:rPr>
        <w:t xml:space="preserve"> normative, cu </w:t>
      </w:r>
      <w:proofErr w:type="spellStart"/>
      <w:r>
        <w:rPr>
          <w:rFonts w:eastAsiaTheme="minorEastAsia"/>
          <w:color w:val="484848"/>
        </w:rPr>
        <w:t>modificările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şi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completările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ulterioare</w:t>
      </w:r>
      <w:proofErr w:type="spellEnd"/>
      <w:r>
        <w:rPr>
          <w:rFonts w:eastAsiaTheme="minorEastAsia"/>
          <w:color w:val="484848"/>
        </w:rPr>
        <w:t>,</w:t>
      </w:r>
      <w:r>
        <w:rPr>
          <w:rFonts w:eastAsiaTheme="minorEastAsia"/>
          <w:color w:val="484848"/>
        </w:rPr>
        <w:br/>
        <w:t xml:space="preserve">  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baza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Legii</w:t>
      </w:r>
      <w:proofErr w:type="spellEnd"/>
      <w:r>
        <w:rPr>
          <w:rFonts w:eastAsiaTheme="minorEastAsia"/>
          <w:color w:val="484848"/>
        </w:rPr>
        <w:t xml:space="preserve"> nr. 273/2006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finanţele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publice</w:t>
      </w:r>
      <w:proofErr w:type="spellEnd"/>
      <w:r>
        <w:rPr>
          <w:rFonts w:eastAsiaTheme="minorEastAsia"/>
          <w:color w:val="484848"/>
        </w:rPr>
        <w:t xml:space="preserve"> locale, cu </w:t>
      </w:r>
      <w:proofErr w:type="spellStart"/>
      <w:r>
        <w:rPr>
          <w:rFonts w:eastAsiaTheme="minorEastAsia"/>
          <w:color w:val="484848"/>
        </w:rPr>
        <w:t>modificările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şi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completările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ulterioare</w:t>
      </w:r>
      <w:proofErr w:type="spellEnd"/>
      <w:r>
        <w:rPr>
          <w:rFonts w:eastAsiaTheme="minorEastAsia"/>
          <w:color w:val="484848"/>
        </w:rPr>
        <w:t xml:space="preserve">.   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Theme="minorEastAsia"/>
          <w:color w:val="484848"/>
        </w:rPr>
      </w:pPr>
      <w:r>
        <w:rPr>
          <w:rFonts w:eastAsiaTheme="minorEastAsia"/>
          <w:color w:val="484848"/>
        </w:rPr>
        <w:t xml:space="preserve">   </w:t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baza</w:t>
      </w:r>
      <w:proofErr w:type="spellEnd"/>
      <w:r>
        <w:rPr>
          <w:rFonts w:eastAsiaTheme="minorEastAsia"/>
          <w:color w:val="484848"/>
        </w:rPr>
        <w:t xml:space="preserve"> art. 129, </w:t>
      </w:r>
      <w:proofErr w:type="spellStart"/>
      <w:r>
        <w:rPr>
          <w:rFonts w:eastAsiaTheme="minorEastAsia"/>
          <w:color w:val="484848"/>
        </w:rPr>
        <w:t>alin</w:t>
      </w:r>
      <w:proofErr w:type="spellEnd"/>
      <w:r>
        <w:rPr>
          <w:rFonts w:eastAsiaTheme="minorEastAsia"/>
          <w:color w:val="484848"/>
        </w:rPr>
        <w:t xml:space="preserve">. 1)  </w:t>
      </w:r>
      <w:proofErr w:type="gramStart"/>
      <w:r>
        <w:rPr>
          <w:rFonts w:eastAsiaTheme="minorEastAsia"/>
          <w:color w:val="484848"/>
        </w:rPr>
        <w:t>din</w:t>
      </w:r>
      <w:proofErr w:type="gramEnd"/>
      <w:r>
        <w:rPr>
          <w:rFonts w:eastAsiaTheme="minorEastAsia"/>
          <w:color w:val="484848"/>
        </w:rPr>
        <w:t xml:space="preserve"> O.U.G nr. 57/2019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Codul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administrativ</w:t>
      </w:r>
      <w:proofErr w:type="spellEnd"/>
      <w:proofErr w:type="gramStart"/>
      <w:r>
        <w:rPr>
          <w:rFonts w:eastAsiaTheme="minorEastAsia"/>
          <w:color w:val="484848"/>
        </w:rPr>
        <w:t>,</w:t>
      </w:r>
      <w:proofErr w:type="gramEnd"/>
      <w:r>
        <w:rPr>
          <w:rFonts w:eastAsiaTheme="minorEastAsia"/>
          <w:color w:val="484848"/>
        </w:rPr>
        <w:br/>
      </w:r>
      <w:proofErr w:type="spellStart"/>
      <w:r>
        <w:rPr>
          <w:rFonts w:eastAsiaTheme="minorEastAsia"/>
          <w:color w:val="484848"/>
        </w:rPr>
        <w:t>În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temeiul</w:t>
      </w:r>
      <w:proofErr w:type="spellEnd"/>
      <w:r>
        <w:rPr>
          <w:rFonts w:eastAsiaTheme="minorEastAsia"/>
          <w:color w:val="484848"/>
        </w:rPr>
        <w:t xml:space="preserve"> art. 139, </w:t>
      </w:r>
      <w:proofErr w:type="spellStart"/>
      <w:r>
        <w:rPr>
          <w:rFonts w:eastAsiaTheme="minorEastAsia"/>
          <w:color w:val="484848"/>
        </w:rPr>
        <w:t>alin</w:t>
      </w:r>
      <w:proofErr w:type="spellEnd"/>
      <w:r>
        <w:rPr>
          <w:rFonts w:eastAsiaTheme="minorEastAsia"/>
          <w:color w:val="484848"/>
        </w:rPr>
        <w:t>. 3 lit. „</w:t>
      </w:r>
      <w:proofErr w:type="gramStart"/>
      <w:r>
        <w:rPr>
          <w:rFonts w:eastAsiaTheme="minorEastAsia"/>
          <w:color w:val="484848"/>
        </w:rPr>
        <w:t>a</w:t>
      </w:r>
      <w:proofErr w:type="gramEnd"/>
      <w:r>
        <w:rPr>
          <w:rFonts w:eastAsiaTheme="minorEastAsia"/>
          <w:color w:val="484848"/>
        </w:rPr>
        <w:t xml:space="preserve">" din O.U.G nr. 57/2019 </w:t>
      </w:r>
      <w:proofErr w:type="spellStart"/>
      <w:r>
        <w:rPr>
          <w:rFonts w:eastAsiaTheme="minorEastAsia"/>
          <w:color w:val="484848"/>
        </w:rPr>
        <w:t>privind</w:t>
      </w:r>
      <w:proofErr w:type="spellEnd"/>
      <w:r>
        <w:rPr>
          <w:rFonts w:eastAsiaTheme="minorEastAsia"/>
          <w:color w:val="484848"/>
        </w:rPr>
        <w:t xml:space="preserve"> </w:t>
      </w:r>
      <w:proofErr w:type="spellStart"/>
      <w:r>
        <w:rPr>
          <w:rFonts w:eastAsiaTheme="minorEastAsia"/>
          <w:color w:val="484848"/>
        </w:rPr>
        <w:t>Codul</w:t>
      </w:r>
      <w:proofErr w:type="spellEnd"/>
      <w:r>
        <w:rPr>
          <w:rFonts w:eastAsiaTheme="minorEastAsia"/>
          <w:color w:val="484848"/>
        </w:rPr>
        <w:t xml:space="preserve"> administrative.</w:t>
      </w:r>
    </w:p>
    <w:p w:rsidR="00EB2E8C" w:rsidRDefault="00EB2E8C" w:rsidP="00EB2E8C">
      <w:pPr>
        <w:tabs>
          <w:tab w:val="left" w:pos="4368"/>
        </w:tabs>
        <w:autoSpaceDE w:val="0"/>
        <w:autoSpaceDN w:val="0"/>
        <w:adjustRightInd w:val="0"/>
        <w:jc w:val="both"/>
        <w:rPr>
          <w:rFonts w:eastAsia="MingLiU_HKSCS-ExtB"/>
          <w:kern w:val="3"/>
          <w:lang w:val="ro-RO" w:bidi="en-US"/>
        </w:rPr>
      </w:pPr>
      <w:r>
        <w:rPr>
          <w:rFonts w:eastAsiaTheme="minorEastAsia"/>
          <w:color w:val="000000" w:themeColor="text1"/>
        </w:rPr>
        <w:t xml:space="preserve">   </w:t>
      </w:r>
      <w:r>
        <w:rPr>
          <w:rFonts w:eastAsia="MingLiU_HKSCS-ExtB"/>
          <w:kern w:val="3"/>
          <w:lang w:val="ro-RO" w:bidi="en-US"/>
        </w:rPr>
        <w:t xml:space="preserve">În temeiul dispoziţiilor </w:t>
      </w:r>
      <w:r>
        <w:rPr>
          <w:rFonts w:eastAsiaTheme="minorEastAsia"/>
          <w:b/>
          <w:color w:val="484848"/>
        </w:rPr>
        <w:t xml:space="preserve">art. 196 </w:t>
      </w:r>
      <w:proofErr w:type="spellStart"/>
      <w:r>
        <w:rPr>
          <w:rFonts w:eastAsiaTheme="minorEastAsia"/>
          <w:b/>
          <w:color w:val="484848"/>
        </w:rPr>
        <w:t>alin</w:t>
      </w:r>
      <w:proofErr w:type="spellEnd"/>
      <w:r>
        <w:rPr>
          <w:rFonts w:eastAsiaTheme="minorEastAsia"/>
          <w:b/>
          <w:color w:val="484848"/>
        </w:rPr>
        <w:t xml:space="preserve">. (1) </w:t>
      </w:r>
      <w:proofErr w:type="gramStart"/>
      <w:r>
        <w:rPr>
          <w:rFonts w:eastAsiaTheme="minorEastAsia"/>
          <w:b/>
          <w:color w:val="484848"/>
        </w:rPr>
        <w:t>lit</w:t>
      </w:r>
      <w:proofErr w:type="gramEnd"/>
      <w:r>
        <w:rPr>
          <w:rFonts w:eastAsiaTheme="minorEastAsia"/>
          <w:b/>
          <w:color w:val="484848"/>
        </w:rPr>
        <w:t xml:space="preserve">. a) </w:t>
      </w:r>
      <w:proofErr w:type="gramStart"/>
      <w:r>
        <w:rPr>
          <w:rFonts w:eastAsiaTheme="minorEastAsia"/>
          <w:b/>
          <w:color w:val="484848"/>
        </w:rPr>
        <w:t>din</w:t>
      </w:r>
      <w:proofErr w:type="gramEnd"/>
      <w:r>
        <w:rPr>
          <w:rFonts w:eastAsiaTheme="minorEastAsia"/>
          <w:b/>
          <w:color w:val="484848"/>
        </w:rPr>
        <w:t xml:space="preserve"> O.U.G. nr. 57/</w:t>
      </w:r>
      <w:proofErr w:type="gramStart"/>
      <w:r>
        <w:rPr>
          <w:rFonts w:eastAsiaTheme="minorEastAsia"/>
          <w:b/>
          <w:color w:val="484848"/>
        </w:rPr>
        <w:t xml:space="preserve">2019  </w:t>
      </w:r>
      <w:proofErr w:type="spellStart"/>
      <w:r>
        <w:rPr>
          <w:rFonts w:eastAsiaTheme="minorEastAsia"/>
          <w:b/>
          <w:color w:val="484848"/>
        </w:rPr>
        <w:t>privind</w:t>
      </w:r>
      <w:proofErr w:type="spellEnd"/>
      <w:proofErr w:type="gramEnd"/>
      <w:r>
        <w:rPr>
          <w:rFonts w:eastAsiaTheme="minorEastAsia"/>
          <w:b/>
          <w:color w:val="484848"/>
        </w:rPr>
        <w:t xml:space="preserve"> </w:t>
      </w:r>
      <w:proofErr w:type="spellStart"/>
      <w:r>
        <w:rPr>
          <w:rFonts w:eastAsiaTheme="minorEastAsia"/>
          <w:b/>
          <w:color w:val="484848"/>
        </w:rPr>
        <w:t>Codul</w:t>
      </w:r>
      <w:proofErr w:type="spellEnd"/>
      <w:r>
        <w:rPr>
          <w:rFonts w:eastAsiaTheme="minorEastAsia"/>
          <w:b/>
          <w:color w:val="484848"/>
        </w:rPr>
        <w:t xml:space="preserve">  </w:t>
      </w:r>
      <w:proofErr w:type="spellStart"/>
      <w:r>
        <w:rPr>
          <w:rFonts w:eastAsiaTheme="minorEastAsia"/>
          <w:b/>
          <w:color w:val="484848"/>
        </w:rPr>
        <w:t>administrativ</w:t>
      </w:r>
      <w:proofErr w:type="spellEnd"/>
      <w:r>
        <w:rPr>
          <w:rFonts w:eastAsia="MingLiU_HKSCS-ExtB"/>
          <w:kern w:val="3"/>
          <w:lang w:val="ro-RO" w:bidi="en-US"/>
        </w:rPr>
        <w:t>.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center"/>
        <w:textAlignment w:val="baseline"/>
        <w:rPr>
          <w:rFonts w:eastAsia="MingLiU_HKSCS-ExtB"/>
          <w:b/>
          <w:kern w:val="3"/>
          <w:lang w:val="ro-RO" w:bidi="en-US"/>
        </w:rPr>
      </w:pPr>
      <w:r>
        <w:rPr>
          <w:rFonts w:eastAsia="MingLiU_HKSCS-ExtB"/>
          <w:b/>
          <w:kern w:val="3"/>
          <w:lang w:val="ro-RO" w:bidi="en-US"/>
        </w:rPr>
        <w:t>H O T Ă R E Ş T E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Art.1.</w:t>
      </w:r>
      <w:r>
        <w:rPr>
          <w:rFonts w:eastAsia="MingLiU_HKSCS-ExtB"/>
          <w:kern w:val="3"/>
          <w:lang w:val="ro-RO" w:bidi="en-US"/>
        </w:rPr>
        <w:t xml:space="preserve"> Consiliul Local Dorolţ aprobă rectificarea bugetului  Consiliului Local Dorolţ pe anul 2025, conform anexei la prezenta.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MingLiU_HKSCS-ExtB"/>
          <w:kern w:val="3"/>
          <w:lang w:val="ro-RO"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Art.2.</w:t>
      </w:r>
      <w:r>
        <w:rPr>
          <w:rFonts w:eastAsia="MingLiU_HKSCS-ExtB"/>
          <w:b/>
          <w:bCs/>
          <w:kern w:val="3"/>
          <w:lang w:val="ro-RO" w:bidi="en-US"/>
        </w:rPr>
        <w:t xml:space="preserve">  </w:t>
      </w:r>
      <w:r>
        <w:rPr>
          <w:rFonts w:eastAsia="MingLiU_HKSCS-ExtB"/>
          <w:kern w:val="3"/>
          <w:lang w:val="ro-RO" w:bidi="en-US"/>
        </w:rPr>
        <w:t>Cu ducerea la îndeplinire a prezentei se încredinţează primarul comunei Dorolţ şi doamna Săvianu Maria contabila primăriei Dorolţ.</w:t>
      </w:r>
    </w:p>
    <w:p w:rsidR="00EB2E8C" w:rsidRDefault="00EB2E8C" w:rsidP="00EB2E8C">
      <w:pPr>
        <w:widowControl w:val="0"/>
        <w:tabs>
          <w:tab w:val="left" w:pos="4368"/>
        </w:tabs>
        <w:suppressAutoHyphens/>
        <w:autoSpaceDN w:val="0"/>
        <w:jc w:val="both"/>
        <w:textAlignment w:val="baseline"/>
        <w:rPr>
          <w:rFonts w:eastAsia="Andale Sans UI"/>
          <w:kern w:val="3"/>
          <w:lang w:bidi="en-US"/>
        </w:rPr>
      </w:pPr>
      <w:r>
        <w:rPr>
          <w:rFonts w:eastAsia="MingLiU_HKSCS-ExtB"/>
          <w:b/>
          <w:bCs/>
          <w:kern w:val="3"/>
          <w:u w:val="single"/>
          <w:lang w:val="ro-RO" w:bidi="en-US"/>
        </w:rPr>
        <w:t>Art.3</w:t>
      </w:r>
      <w:r>
        <w:rPr>
          <w:rFonts w:eastAsia="MingLiU_HKSCS-ExtB"/>
          <w:bCs/>
          <w:kern w:val="3"/>
          <w:u w:val="single"/>
          <w:lang w:val="ro-RO" w:bidi="en-US"/>
        </w:rPr>
        <w:t>.</w:t>
      </w:r>
      <w:r>
        <w:rPr>
          <w:rFonts w:eastAsia="MingLiU_HKSCS-ExtB"/>
          <w:bCs/>
          <w:kern w:val="3"/>
          <w:lang w:val="ro-RO" w:bidi="en-US"/>
        </w:rPr>
        <w:t xml:space="preserve"> </w:t>
      </w:r>
      <w:r>
        <w:rPr>
          <w:rFonts w:eastAsia="MingLiU_HKSCS-ExtB"/>
          <w:bCs/>
          <w:kern w:val="3"/>
          <w:u w:val="single"/>
          <w:lang w:val="ro-RO"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Prezenta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hotărâre</w:t>
      </w:r>
      <w:proofErr w:type="spellEnd"/>
      <w:r>
        <w:rPr>
          <w:rFonts w:eastAsia="Andale Sans UI"/>
          <w:kern w:val="3"/>
          <w:lang w:bidi="en-US"/>
        </w:rPr>
        <w:t xml:space="preserve"> se </w:t>
      </w:r>
      <w:proofErr w:type="spellStart"/>
      <w:r>
        <w:rPr>
          <w:rFonts w:eastAsia="Andale Sans UI"/>
          <w:kern w:val="3"/>
          <w:lang w:bidi="en-US"/>
        </w:rPr>
        <w:t>communică</w:t>
      </w:r>
      <w:proofErr w:type="spellEnd"/>
      <w:r>
        <w:rPr>
          <w:rFonts w:eastAsia="Andale Sans UI"/>
          <w:kern w:val="3"/>
          <w:lang w:bidi="en-US"/>
        </w:rPr>
        <w:t xml:space="preserve"> la:</w:t>
      </w:r>
    </w:p>
    <w:p w:rsidR="00EB2E8C" w:rsidRDefault="00EB2E8C" w:rsidP="00EB2E8C">
      <w:pPr>
        <w:widowControl w:val="0"/>
        <w:numPr>
          <w:ilvl w:val="0"/>
          <w:numId w:val="17"/>
        </w:numPr>
        <w:tabs>
          <w:tab w:val="left" w:pos="4368"/>
        </w:tabs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Andale Sans UI"/>
          <w:kern w:val="3"/>
          <w:lang w:bidi="en-US"/>
        </w:rPr>
        <w:t>Instituţia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Prefectului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Judeţului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Satu</w:t>
      </w:r>
      <w:proofErr w:type="spellEnd"/>
      <w:r>
        <w:rPr>
          <w:rFonts w:eastAsia="Andale Sans UI"/>
          <w:kern w:val="3"/>
          <w:lang w:bidi="en-US"/>
        </w:rPr>
        <w:t xml:space="preserve"> Mare.</w:t>
      </w:r>
    </w:p>
    <w:p w:rsidR="00EB2E8C" w:rsidRDefault="00EB2E8C" w:rsidP="00EB2E8C">
      <w:pPr>
        <w:widowControl w:val="0"/>
        <w:numPr>
          <w:ilvl w:val="0"/>
          <w:numId w:val="17"/>
        </w:numPr>
        <w:tabs>
          <w:tab w:val="left" w:pos="4368"/>
        </w:tabs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Andale Sans UI"/>
          <w:kern w:val="3"/>
          <w:lang w:bidi="en-US"/>
        </w:rPr>
        <w:t>Primarul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comunei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Dorolţ</w:t>
      </w:r>
      <w:proofErr w:type="spellEnd"/>
      <w:r>
        <w:rPr>
          <w:rFonts w:eastAsia="Andale Sans UI"/>
          <w:kern w:val="3"/>
          <w:lang w:bidi="en-US"/>
        </w:rPr>
        <w:t>.</w:t>
      </w:r>
    </w:p>
    <w:p w:rsidR="00EB2E8C" w:rsidRDefault="00EB2E8C" w:rsidP="00EB2E8C">
      <w:pPr>
        <w:widowControl w:val="0"/>
        <w:numPr>
          <w:ilvl w:val="0"/>
          <w:numId w:val="17"/>
        </w:numPr>
        <w:tabs>
          <w:tab w:val="left" w:pos="4368"/>
        </w:tabs>
        <w:suppressAutoHyphens/>
        <w:autoSpaceDN w:val="0"/>
        <w:ind w:left="0"/>
        <w:jc w:val="both"/>
        <w:textAlignment w:val="baseline"/>
        <w:rPr>
          <w:rFonts w:eastAsia="Andale Sans UI"/>
          <w:kern w:val="3"/>
          <w:lang w:bidi="en-US"/>
        </w:rPr>
      </w:pPr>
      <w:proofErr w:type="spellStart"/>
      <w:r>
        <w:rPr>
          <w:rFonts w:eastAsia="Andale Sans UI"/>
          <w:kern w:val="3"/>
          <w:lang w:bidi="en-US"/>
        </w:rPr>
        <w:t>Compartimentul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proofErr w:type="spellStart"/>
      <w:r>
        <w:rPr>
          <w:rFonts w:eastAsia="Andale Sans UI"/>
          <w:kern w:val="3"/>
          <w:lang w:bidi="en-US"/>
        </w:rPr>
        <w:t>contabil</w:t>
      </w:r>
      <w:proofErr w:type="spellEnd"/>
      <w:r>
        <w:rPr>
          <w:rFonts w:eastAsia="Andale Sans UI"/>
          <w:kern w:val="3"/>
          <w:lang w:bidi="en-US"/>
        </w:rPr>
        <w:t xml:space="preserve"> </w:t>
      </w:r>
      <w:r>
        <w:rPr>
          <w:rFonts w:eastAsia="Andale Sans UI"/>
          <w:kern w:val="3"/>
          <w:lang w:val="ro-RO" w:bidi="en-US"/>
        </w:rPr>
        <w:t>şi achiziţii publice.</w:t>
      </w:r>
    </w:p>
    <w:p w:rsidR="00EB2E8C" w:rsidRDefault="00EB2E8C" w:rsidP="00EB2E8C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eastAsia="MingLiU_HKSCS-ExtB"/>
          <w:b/>
          <w:bCs/>
          <w:kern w:val="3"/>
          <w:lang w:bidi="en-US"/>
        </w:rPr>
      </w:pPr>
      <w:proofErr w:type="spellStart"/>
      <w:r>
        <w:rPr>
          <w:rFonts w:eastAsia="MingLiU_HKSCS-ExtB"/>
          <w:b/>
          <w:bCs/>
          <w:kern w:val="3"/>
          <w:lang w:bidi="en-US"/>
        </w:rPr>
        <w:t>Dorolţ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la 23.10.2025</w:t>
      </w:r>
    </w:p>
    <w:p w:rsidR="00EB2E8C" w:rsidRDefault="00EB2E8C" w:rsidP="00EB2E8C">
      <w:pPr>
        <w:keepNext/>
        <w:widowControl w:val="0"/>
        <w:suppressAutoHyphens/>
        <w:autoSpaceDN w:val="0"/>
        <w:jc w:val="center"/>
        <w:textAlignment w:val="baseline"/>
        <w:outlineLvl w:val="2"/>
        <w:rPr>
          <w:rFonts w:eastAsia="MingLiU_HKSCS-ExtB"/>
          <w:b/>
          <w:bCs/>
          <w:kern w:val="3"/>
          <w:lang w:bidi="en-US"/>
        </w:rPr>
      </w:pPr>
    </w:p>
    <w:p w:rsidR="00EB2E8C" w:rsidRDefault="00EB2E8C" w:rsidP="00EB2E8C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PREŞEDINTE DE ŞEDINŢĂ</w:t>
      </w:r>
      <w:r>
        <w:rPr>
          <w:rFonts w:eastAsia="MingLiU_HKSCS-ExtB"/>
          <w:b/>
          <w:bCs/>
          <w:kern w:val="3"/>
          <w:lang w:bidi="en-US"/>
        </w:rPr>
        <w:tab/>
        <w:t xml:space="preserve">                                CONTRASEMNEAZĂ   </w:t>
      </w:r>
    </w:p>
    <w:p w:rsidR="00EB2E8C" w:rsidRDefault="00EB2E8C" w:rsidP="00EB2E8C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       </w:t>
      </w:r>
      <w:proofErr w:type="gramStart"/>
      <w:r>
        <w:rPr>
          <w:rFonts w:eastAsia="MingLiU_HKSCS-ExtB"/>
          <w:b/>
          <w:bCs/>
          <w:kern w:val="3"/>
          <w:lang w:bidi="en-US"/>
        </w:rPr>
        <w:t>GAL  LEHEL</w:t>
      </w:r>
      <w:proofErr w:type="gramEnd"/>
      <w:r>
        <w:rPr>
          <w:rFonts w:eastAsia="MingLiU_HKSCS-ExtB"/>
          <w:b/>
          <w:bCs/>
          <w:kern w:val="3"/>
          <w:lang w:bidi="en-US"/>
        </w:rPr>
        <w:t xml:space="preserve">                                                 </w:t>
      </w:r>
      <w:proofErr w:type="spellStart"/>
      <w:r>
        <w:rPr>
          <w:rFonts w:eastAsia="MingLiU_HKSCS-ExtB"/>
          <w:b/>
          <w:bCs/>
          <w:kern w:val="3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 general – FĂRCAŞ  ANA</w:t>
      </w:r>
    </w:p>
    <w:p w:rsidR="00EB2E8C" w:rsidRDefault="00EB2E8C" w:rsidP="00EB2E8C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EB2E8C" w:rsidRDefault="00EB2E8C" w:rsidP="00EB2E8C">
      <w:pPr>
        <w:widowControl w:val="0"/>
        <w:suppressAutoHyphens/>
        <w:autoSpaceDN w:val="0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EB2E8C" w:rsidRDefault="00EB2E8C" w:rsidP="00EB2E8C">
      <w:pPr>
        <w:widowControl w:val="0"/>
        <w:suppressAutoHyphens/>
        <w:autoSpaceDN w:val="0"/>
        <w:textAlignment w:val="baseline"/>
        <w:rPr>
          <w:rFonts w:eastAsia="Calibri"/>
          <w:b/>
          <w:sz w:val="20"/>
          <w:szCs w:val="20"/>
        </w:rPr>
      </w:pPr>
      <w:r>
        <w:rPr>
          <w:rFonts w:eastAsiaTheme="minorEastAsia"/>
          <w:b/>
        </w:rPr>
        <w:t xml:space="preserve"> </w:t>
      </w:r>
      <w:proofErr w:type="spellStart"/>
      <w:r>
        <w:rPr>
          <w:rFonts w:eastAsiaTheme="minorEastAsia"/>
          <w:b/>
          <w:sz w:val="20"/>
          <w:szCs w:val="20"/>
        </w:rPr>
        <w:t>Prezenta</w:t>
      </w:r>
      <w:proofErr w:type="spellEnd"/>
      <w:r>
        <w:rPr>
          <w:rFonts w:eastAsiaTheme="minorEastAsia"/>
          <w:b/>
          <w:sz w:val="20"/>
          <w:szCs w:val="20"/>
        </w:rPr>
        <w:t xml:space="preserve"> </w:t>
      </w:r>
      <w:proofErr w:type="spellStart"/>
      <w:r>
        <w:rPr>
          <w:rFonts w:eastAsiaTheme="minorEastAsia"/>
          <w:b/>
          <w:sz w:val="20"/>
          <w:szCs w:val="20"/>
        </w:rPr>
        <w:t>hotărâre</w:t>
      </w:r>
      <w:proofErr w:type="spellEnd"/>
      <w:r>
        <w:rPr>
          <w:rFonts w:eastAsiaTheme="minorEastAsia"/>
          <w:b/>
          <w:sz w:val="20"/>
          <w:szCs w:val="20"/>
        </w:rPr>
        <w:t xml:space="preserve"> a </w:t>
      </w:r>
      <w:proofErr w:type="spellStart"/>
      <w:r>
        <w:rPr>
          <w:rFonts w:eastAsiaTheme="minorEastAsia"/>
          <w:b/>
          <w:sz w:val="20"/>
          <w:szCs w:val="20"/>
        </w:rPr>
        <w:t>fost</w:t>
      </w:r>
      <w:proofErr w:type="spellEnd"/>
      <w:r>
        <w:rPr>
          <w:rFonts w:eastAsiaTheme="minorEastAsia"/>
          <w:b/>
          <w:sz w:val="20"/>
          <w:szCs w:val="20"/>
        </w:rPr>
        <w:t xml:space="preserve"> </w:t>
      </w:r>
      <w:proofErr w:type="spellStart"/>
      <w:r>
        <w:rPr>
          <w:rFonts w:eastAsiaTheme="minorEastAsia"/>
          <w:b/>
          <w:sz w:val="20"/>
          <w:szCs w:val="20"/>
        </w:rPr>
        <w:t>adoptată</w:t>
      </w:r>
      <w:proofErr w:type="spellEnd"/>
      <w:r>
        <w:rPr>
          <w:rFonts w:eastAsiaTheme="minorEastAsia"/>
          <w:b/>
          <w:sz w:val="20"/>
          <w:szCs w:val="20"/>
        </w:rPr>
        <w:t xml:space="preserve"> cu </w:t>
      </w:r>
      <w:proofErr w:type="spellStart"/>
      <w:r>
        <w:rPr>
          <w:rFonts w:eastAsiaTheme="minorEastAsia"/>
          <w:b/>
          <w:sz w:val="20"/>
          <w:szCs w:val="20"/>
        </w:rPr>
        <w:t>respectarea</w:t>
      </w:r>
      <w:proofErr w:type="spellEnd"/>
      <w:r>
        <w:rPr>
          <w:rFonts w:eastAsiaTheme="minorEastAsia"/>
          <w:b/>
          <w:sz w:val="20"/>
          <w:szCs w:val="20"/>
        </w:rPr>
        <w:t xml:space="preserve"> </w:t>
      </w:r>
      <w:proofErr w:type="spellStart"/>
      <w:r>
        <w:rPr>
          <w:rFonts w:eastAsiaTheme="minorEastAsia"/>
          <w:b/>
          <w:sz w:val="20"/>
          <w:szCs w:val="20"/>
        </w:rPr>
        <w:t>prevederilor</w:t>
      </w:r>
      <w:proofErr w:type="spellEnd"/>
      <w:r>
        <w:rPr>
          <w:rFonts w:eastAsiaTheme="minorEastAsia"/>
          <w:b/>
          <w:sz w:val="20"/>
          <w:szCs w:val="20"/>
        </w:rPr>
        <w:t xml:space="preserve"> art. 139 </w:t>
      </w:r>
      <w:proofErr w:type="spellStart"/>
      <w:r>
        <w:rPr>
          <w:rFonts w:eastAsiaTheme="minorEastAsia"/>
          <w:b/>
          <w:sz w:val="20"/>
          <w:szCs w:val="20"/>
        </w:rPr>
        <w:t>alin</w:t>
      </w:r>
      <w:proofErr w:type="spellEnd"/>
      <w:proofErr w:type="gramStart"/>
      <w:r>
        <w:rPr>
          <w:rFonts w:eastAsiaTheme="minorEastAsia"/>
          <w:b/>
          <w:sz w:val="20"/>
          <w:szCs w:val="20"/>
        </w:rPr>
        <w:t>.(</w:t>
      </w:r>
      <w:proofErr w:type="gramEnd"/>
      <w:r>
        <w:rPr>
          <w:rFonts w:eastAsiaTheme="minorEastAsia"/>
          <w:b/>
          <w:sz w:val="20"/>
          <w:szCs w:val="20"/>
        </w:rPr>
        <w:t xml:space="preserve">3) lit d), respective art. 140 </w:t>
      </w:r>
      <w:proofErr w:type="gramStart"/>
      <w:r>
        <w:rPr>
          <w:rFonts w:eastAsiaTheme="minorEastAsia"/>
          <w:b/>
          <w:sz w:val="20"/>
          <w:szCs w:val="20"/>
        </w:rPr>
        <w:t>din  OUG</w:t>
      </w:r>
      <w:proofErr w:type="gramEnd"/>
      <w:r>
        <w:rPr>
          <w:rFonts w:eastAsiaTheme="minorEastAsia"/>
          <w:b/>
          <w:sz w:val="20"/>
          <w:szCs w:val="20"/>
        </w:rPr>
        <w:t xml:space="preserve"> -57/2019  </w:t>
      </w:r>
      <w:proofErr w:type="spellStart"/>
      <w:r>
        <w:rPr>
          <w:rFonts w:eastAsiaTheme="minorEastAsia"/>
          <w:b/>
          <w:sz w:val="20"/>
          <w:szCs w:val="20"/>
        </w:rPr>
        <w:t>privind</w:t>
      </w:r>
      <w:proofErr w:type="spellEnd"/>
      <w:r>
        <w:rPr>
          <w:rFonts w:eastAsiaTheme="minorEastAsia"/>
          <w:b/>
          <w:sz w:val="20"/>
          <w:szCs w:val="20"/>
        </w:rPr>
        <w:t xml:space="preserve"> </w:t>
      </w:r>
      <w:proofErr w:type="spellStart"/>
      <w:r>
        <w:rPr>
          <w:rFonts w:eastAsiaTheme="minorEastAsia"/>
          <w:b/>
          <w:sz w:val="20"/>
          <w:szCs w:val="20"/>
        </w:rPr>
        <w:t>Codul</w:t>
      </w:r>
      <w:proofErr w:type="spellEnd"/>
      <w:r>
        <w:rPr>
          <w:rFonts w:eastAsiaTheme="minorEastAsia"/>
          <w:b/>
          <w:sz w:val="20"/>
          <w:szCs w:val="20"/>
        </w:rPr>
        <w:t xml:space="preserve"> </w:t>
      </w:r>
      <w:proofErr w:type="spellStart"/>
      <w:r>
        <w:rPr>
          <w:rFonts w:eastAsiaTheme="minorEastAsia"/>
          <w:b/>
          <w:sz w:val="20"/>
          <w:szCs w:val="20"/>
        </w:rPr>
        <w:t>administrativ</w:t>
      </w:r>
      <w:proofErr w:type="spellEnd"/>
      <w:r>
        <w:rPr>
          <w:rFonts w:eastAsiaTheme="minorEastAsia"/>
          <w:b/>
          <w:sz w:val="20"/>
          <w:szCs w:val="20"/>
        </w:rPr>
        <w:t xml:space="preserve">. </w:t>
      </w:r>
    </w:p>
    <w:p w:rsidR="00EB2E8C" w:rsidRDefault="00EB2E8C" w:rsidP="00EB2E8C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0"/>
          <w:szCs w:val="20"/>
          <w:lang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0"/>
        <w:gridCol w:w="915"/>
      </w:tblGrid>
      <w:tr w:rsidR="00EB2E8C" w:rsidTr="00EB2E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în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EB2E8C" w:rsidTr="00EB2E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EB2E8C" w:rsidTr="00EB2E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 xml:space="preserve">Nr. total al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consilierilor</w:t>
            </w:r>
            <w:proofErr w:type="spellEnd"/>
            <w:r>
              <w:rPr>
                <w:rFonts w:eastAsiaTheme="minorEastAsi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Theme="minorEastAsia"/>
                <w:b/>
                <w:sz w:val="20"/>
                <w:szCs w:val="20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EB2E8C" w:rsidTr="00EB2E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13</w:t>
            </w:r>
          </w:p>
        </w:tc>
      </w:tr>
      <w:tr w:rsidR="00EB2E8C" w:rsidTr="00EB2E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împotrivă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  <w:tr w:rsidR="00EB2E8C" w:rsidTr="00EB2E8C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E8C" w:rsidRDefault="00EB2E8C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</w:pPr>
            <w:r>
              <w:rPr>
                <w:rFonts w:eastAsia="Andale Sans UI"/>
                <w:b/>
                <w:kern w:val="3"/>
                <w:sz w:val="20"/>
                <w:szCs w:val="20"/>
                <w:lang w:bidi="en-US"/>
              </w:rPr>
              <w:t xml:space="preserve">  0</w:t>
            </w:r>
          </w:p>
        </w:tc>
      </w:tr>
    </w:tbl>
    <w:p w:rsidR="00A66342" w:rsidRPr="00EB2E8C" w:rsidRDefault="00A66342" w:rsidP="00EB2E8C">
      <w:pPr>
        <w:rPr>
          <w:rFonts w:eastAsiaTheme="minorHAnsi"/>
        </w:rPr>
      </w:pPr>
    </w:p>
    <w:sectPr w:rsidR="00A66342" w:rsidRPr="00EB2E8C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0D808F9"/>
    <w:multiLevelType w:val="hybridMultilevel"/>
    <w:tmpl w:val="DE223A28"/>
    <w:lvl w:ilvl="0" w:tplc="8C16A6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5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  <w:num w:numId="12">
    <w:abstractNumId w:val="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492112"/>
    <w:rsid w:val="00513067"/>
    <w:rsid w:val="00574518"/>
    <w:rsid w:val="005A250D"/>
    <w:rsid w:val="005B197E"/>
    <w:rsid w:val="0062382F"/>
    <w:rsid w:val="007541DD"/>
    <w:rsid w:val="007A1AF1"/>
    <w:rsid w:val="007A3E95"/>
    <w:rsid w:val="00843CA2"/>
    <w:rsid w:val="00865DF8"/>
    <w:rsid w:val="008B6A18"/>
    <w:rsid w:val="008D4BDA"/>
    <w:rsid w:val="008F29C4"/>
    <w:rsid w:val="009573D1"/>
    <w:rsid w:val="00A66342"/>
    <w:rsid w:val="00A8723D"/>
    <w:rsid w:val="00AC636F"/>
    <w:rsid w:val="00B018F2"/>
    <w:rsid w:val="00C47809"/>
    <w:rsid w:val="00D94652"/>
    <w:rsid w:val="00DF1039"/>
    <w:rsid w:val="00E15F72"/>
    <w:rsid w:val="00E163DE"/>
    <w:rsid w:val="00EB2E8C"/>
    <w:rsid w:val="00ED664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664E"/>
    <w:pPr>
      <w:suppressAutoHyphens/>
      <w:spacing w:after="160" w:line="254" w:lineRule="auto"/>
      <w:ind w:left="720"/>
      <w:contextualSpacing/>
    </w:pPr>
    <w:rPr>
      <w:rFonts w:ascii="Calibri" w:eastAsia="SimSu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2571</Characters>
  <Application>Microsoft Office Word</Application>
  <DocSecurity>0</DocSecurity>
  <Lines>21</Lines>
  <Paragraphs>6</Paragraphs>
  <ScaleCrop>false</ScaleCrop>
  <Company>Autonet Import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58</cp:revision>
  <dcterms:created xsi:type="dcterms:W3CDTF">2026-04-02T12:23:00Z</dcterms:created>
  <dcterms:modified xsi:type="dcterms:W3CDTF">2026-04-28T12:15:00Z</dcterms:modified>
</cp:coreProperties>
</file>