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37794A" w:rsidRDefault="0037794A" w:rsidP="0037794A">
      <w:pPr>
        <w:rPr>
          <w:rFonts w:eastAsiaTheme="minorHAnsi"/>
          <w:b/>
          <w:lang w:val="fr-FR"/>
        </w:rPr>
      </w:pPr>
      <w:r>
        <w:rPr>
          <w:rFonts w:eastAsia="MingLiU_HKSCS-ExtB"/>
          <w:b/>
          <w:kern w:val="3"/>
          <w:lang w:bidi="en-US"/>
        </w:rPr>
        <w:t xml:space="preserve">R O M </w:t>
      </w:r>
      <w:r>
        <w:rPr>
          <w:rFonts w:eastAsia="MingLiU_HKSCS-ExtB"/>
          <w:b/>
          <w:kern w:val="3"/>
          <w:lang w:val="ro-RO" w:bidi="en-US"/>
        </w:rPr>
        <w:t>Â</w:t>
      </w:r>
      <w:r>
        <w:rPr>
          <w:rFonts w:eastAsia="MingLiU_HKSCS-ExtB"/>
          <w:b/>
          <w:kern w:val="3"/>
          <w:lang w:bidi="en-US"/>
        </w:rPr>
        <w:t xml:space="preserve"> N I A</w:t>
      </w:r>
    </w:p>
    <w:p w:rsidR="0037794A" w:rsidRDefault="0037794A" w:rsidP="0037794A">
      <w:pPr>
        <w:widowControl w:val="0"/>
        <w:autoSpaceDN w:val="0"/>
        <w:textAlignment w:val="baseline"/>
        <w:rPr>
          <w:rFonts w:eastAsia="MingLiU_HKSCS-ExtB"/>
          <w:b/>
          <w:kern w:val="3"/>
          <w:sz w:val="22"/>
          <w:szCs w:val="22"/>
          <w:lang w:bidi="en-US"/>
        </w:rPr>
      </w:pPr>
      <w:r>
        <w:rPr>
          <w:rFonts w:eastAsia="MingLiU_HKSCS-ExtB"/>
          <w:b/>
          <w:kern w:val="3"/>
          <w:lang w:bidi="en-US"/>
        </w:rPr>
        <w:t xml:space="preserve"> JUDEŢUL SATU MARE</w:t>
      </w:r>
    </w:p>
    <w:p w:rsidR="0037794A" w:rsidRDefault="0037794A" w:rsidP="0037794A">
      <w:pPr>
        <w:widowControl w:val="0"/>
        <w:autoSpaceDN w:val="0"/>
        <w:textAlignment w:val="baseline"/>
        <w:rPr>
          <w:rFonts w:eastAsia="Andale Sans UI"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 xml:space="preserve"> CONSILIUL LOCAL DOROLŢ</w:t>
      </w:r>
    </w:p>
    <w:p w:rsidR="0037794A" w:rsidRDefault="0037794A" w:rsidP="0037794A">
      <w:pPr>
        <w:keepNext/>
        <w:widowControl w:val="0"/>
        <w:autoSpaceDN w:val="0"/>
        <w:jc w:val="center"/>
        <w:textAlignment w:val="baseline"/>
        <w:outlineLvl w:val="1"/>
        <w:rPr>
          <w:rFonts w:eastAsia="MingLiU_HKSCS-ExtB"/>
          <w:b/>
          <w:bCs/>
          <w:iCs/>
          <w:kern w:val="3"/>
          <w:u w:val="single"/>
          <w:lang w:bidi="en-US"/>
        </w:rPr>
      </w:pPr>
      <w:r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1</w:t>
      </w:r>
      <w:r>
        <w:rPr>
          <w:rFonts w:eastAsia="MingLiU_HKSCS-ExtB"/>
          <w:b/>
          <w:bCs/>
          <w:iCs/>
          <w:kern w:val="3"/>
          <w:u w:val="single"/>
          <w:lang w:val="ro-RO" w:bidi="en-US"/>
        </w:rPr>
        <w:t>3/</w:t>
      </w:r>
      <w:r>
        <w:rPr>
          <w:rFonts w:eastAsia="MingLiU_HKSCS-ExtB"/>
          <w:b/>
          <w:bCs/>
          <w:iCs/>
          <w:kern w:val="3"/>
          <w:u w:val="single"/>
          <w:lang w:bidi="en-US"/>
        </w:rPr>
        <w:t>2025</w:t>
      </w:r>
    </w:p>
    <w:p w:rsidR="0037794A" w:rsidRDefault="0037794A" w:rsidP="0037794A">
      <w:pPr>
        <w:widowControl w:val="0"/>
        <w:jc w:val="center"/>
        <w:rPr>
          <w:rFonts w:eastAsia="Andale Sans UI"/>
          <w:b/>
          <w:lang w:val="ro-RO" w:bidi="en-US"/>
        </w:rPr>
      </w:pPr>
      <w:r>
        <w:rPr>
          <w:rFonts w:eastAsia="Andale Sans UI"/>
          <w:b/>
          <w:lang w:val="ro-RO" w:bidi="en-US"/>
        </w:rPr>
        <w:t>cu privire la aprobarea rezultatului inventarierii obiectelor de inventar a mijloacelor fixe,  la data de 31.12.2024</w:t>
      </w:r>
    </w:p>
    <w:p w:rsidR="0037794A" w:rsidRDefault="0037794A" w:rsidP="0037794A">
      <w:pPr>
        <w:widowControl w:val="0"/>
        <w:jc w:val="both"/>
        <w:rPr>
          <w:rFonts w:eastAsia="Andale Sans UI"/>
          <w:b/>
          <w:lang w:val="ro-RO" w:bidi="en-US"/>
        </w:rPr>
      </w:pPr>
    </w:p>
    <w:p w:rsidR="0037794A" w:rsidRDefault="0037794A" w:rsidP="0037794A">
      <w:pPr>
        <w:widowControl w:val="0"/>
        <w:autoSpaceDN w:val="0"/>
        <w:jc w:val="both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ab/>
      </w:r>
      <w:r>
        <w:rPr>
          <w:rFonts w:eastAsia="MingLiU_HKSCS-ExtB"/>
          <w:kern w:val="3"/>
          <w:lang w:bidi="en-US"/>
        </w:rPr>
        <w:t>Consiliul Local Dorolţ ,întrunit în şedinţa ordinară la data de</w:t>
      </w:r>
      <w:r>
        <w:rPr>
          <w:rFonts w:eastAsia="MingLiU_HKSCS-ExtB"/>
          <w:b/>
          <w:kern w:val="3"/>
          <w:lang w:bidi="en-US"/>
        </w:rPr>
        <w:t xml:space="preserve"> 27.02.2025;</w:t>
      </w:r>
    </w:p>
    <w:p w:rsidR="0037794A" w:rsidRDefault="0037794A" w:rsidP="0037794A">
      <w:pPr>
        <w:widowControl w:val="0"/>
        <w:jc w:val="both"/>
        <w:rPr>
          <w:rFonts w:eastAsia="Andale Sans UI"/>
          <w:b/>
          <w:lang w:val="ro-RO" w:bidi="en-US"/>
        </w:rPr>
      </w:pPr>
      <w:r>
        <w:rPr>
          <w:rFonts w:eastAsia="MingLiU_HKSCS-ExtB"/>
        </w:rPr>
        <w:tab/>
        <w:t xml:space="preserve">Având în vedere referatul de aprobare, raportul comisiei de specialitate a Consiliului Local Dorolţ din domeniul : economico - financiar , social - cultural, culte, invăţământ , sănătate şi familie, juridică şi disciplină , precum şi raportul compartimentului de resort din aparatul propriu al Primăriei Dorolţ , prin care se propune </w:t>
      </w:r>
      <w:r>
        <w:rPr>
          <w:rFonts w:eastAsia="Andale Sans UI"/>
          <w:lang w:val="ro-RO" w:bidi="en-US"/>
        </w:rPr>
        <w:t xml:space="preserve">aprobarea </w:t>
      </w:r>
      <w:r>
        <w:rPr>
          <w:rFonts w:eastAsia="Andale Sans UI"/>
          <w:b/>
          <w:lang w:val="ro-RO" w:bidi="en-US"/>
        </w:rPr>
        <w:t>rezultatului inventarierii obiectelor de inventar a mijloacelor fixe la data de 31.12.2024.</w:t>
      </w:r>
    </w:p>
    <w:p w:rsidR="0037794A" w:rsidRDefault="0037794A" w:rsidP="0037794A">
      <w:pPr>
        <w:jc w:val="both"/>
        <w:rPr>
          <w:rFonts w:eastAsiaTheme="minorHAnsi"/>
        </w:rPr>
      </w:pPr>
      <w:r>
        <w:rPr>
          <w:rFonts w:eastAsiaTheme="minorHAnsi"/>
          <w:lang w:val="ro-RO"/>
        </w:rPr>
        <w:t>Ți</w:t>
      </w:r>
      <w:r>
        <w:rPr>
          <w:rFonts w:eastAsiaTheme="minorHAnsi"/>
        </w:rPr>
        <w:t>nând  seama de:</w:t>
      </w:r>
    </w:p>
    <w:p w:rsidR="0037794A" w:rsidRDefault="0037794A" w:rsidP="0037794A">
      <w:pPr>
        <w:pStyle w:val="Style4"/>
        <w:widowControl/>
        <w:spacing w:line="240" w:lineRule="auto"/>
        <w:ind w:firstLine="0"/>
        <w:rPr>
          <w:rStyle w:val="FontStyle38"/>
          <w:lang w:val="ro-RO" w:eastAsia="ro-RO"/>
        </w:rPr>
      </w:pPr>
      <w:r>
        <w:rPr>
          <w:rStyle w:val="FontStyle38"/>
          <w:lang w:val="ro-RO" w:eastAsia="ro-RO"/>
        </w:rPr>
        <w:t xml:space="preserve">-în baza prevederilor art. 22 din Ordonanţa de Guvern nr. 81/2003 privind reevaluarea şi amortizarea activelor fixe aflate în patrimoniul instituţiilor publice, aprobată prin Legea nr. 493/2003, cu modificările şi completările ulterioare, şi prevederile art.3 din Ordonanța de Guvern nr. 112/2000 privind reglementarea procesului de scoatere din funcţiune, casare şi valorificare a activelor corporale care alcătuiesc domeniul public al statului şi unităţilor administrativ teritoriale aprobată prin Legea nr. 246/2001, </w:t>
      </w:r>
    </w:p>
    <w:p w:rsidR="0037794A" w:rsidRDefault="0037794A" w:rsidP="0037794A">
      <w:pPr>
        <w:pStyle w:val="Style4"/>
        <w:widowControl/>
        <w:spacing w:line="240" w:lineRule="auto"/>
        <w:ind w:firstLine="0"/>
        <w:rPr>
          <w:rStyle w:val="FontStyle38"/>
          <w:lang w:val="ro-RO" w:eastAsia="ro-RO"/>
        </w:rPr>
      </w:pPr>
      <w:r>
        <w:rPr>
          <w:rStyle w:val="FontStyle38"/>
          <w:lang w:val="ro-RO" w:eastAsia="ro-RO"/>
        </w:rPr>
        <w:t>-în temeiul prevederilor Legii nr. 82/1991 a contabilităţii, republicată, respectiv a  Legii nr.15/1994 privind amortizarea capitalului imobilizat în active corporale şi necorporale, republicată, cu modificările şi completările ulterioare, şi ale H.G. nr.909/1997 pentru aprobarea Normelor metodologice de aplicare ale Legii nr. 15/1994, cu modificările ulterioare,</w:t>
      </w:r>
    </w:p>
    <w:p w:rsidR="0037794A" w:rsidRDefault="0037794A" w:rsidP="0037794A">
      <w:pPr>
        <w:autoSpaceDE w:val="0"/>
        <w:autoSpaceDN w:val="0"/>
        <w:adjustRightInd w:val="0"/>
        <w:rPr>
          <w:rFonts w:eastAsiaTheme="minorHAnsi"/>
        </w:rPr>
      </w:pPr>
      <w:r>
        <w:rPr>
          <w:lang w:val="ro-RO"/>
        </w:rPr>
        <w:t xml:space="preserve"> </w:t>
      </w:r>
      <w:r>
        <w:rPr>
          <w:rFonts w:eastAsiaTheme="minorHAnsi"/>
          <w:lang w:val="ro-RO"/>
        </w:rPr>
        <w:t xml:space="preserve"> H.G nr. 392/2020 privind aprobarea Normelor tehnice pentru întocmirea inventarului bunurilor care alcătuiesc domeniul public şi privat al comunelor, al oraşelor, al municipiilor şi al judeţelor.</w:t>
      </w:r>
    </w:p>
    <w:p w:rsidR="0037794A" w:rsidRDefault="0037794A" w:rsidP="0037794A">
      <w:pPr>
        <w:jc w:val="both"/>
        <w:rPr>
          <w:rFonts w:eastAsiaTheme="minorHAnsi"/>
          <w:sz w:val="22"/>
          <w:szCs w:val="22"/>
        </w:rPr>
      </w:pPr>
      <w:r>
        <w:rPr>
          <w:rFonts w:eastAsiaTheme="minorHAnsi"/>
        </w:rPr>
        <w:t>-  Legea nr. 24/2000 privind normele de tehnică legislativă pentru elaborarea actelor normative, republicată, cu modificările şi complectările ulterioare;</w:t>
      </w:r>
    </w:p>
    <w:p w:rsidR="0037794A" w:rsidRDefault="0037794A" w:rsidP="0037794A">
      <w:pPr>
        <w:autoSpaceDE w:val="0"/>
        <w:autoSpaceDN w:val="0"/>
        <w:adjustRightInd w:val="0"/>
        <w:jc w:val="both"/>
        <w:rPr>
          <w:rFonts w:eastAsiaTheme="minorEastAsia"/>
          <w:b/>
          <w:color w:val="484848"/>
        </w:rPr>
      </w:pPr>
      <w:r>
        <w:rPr>
          <w:color w:val="000000" w:themeColor="text1"/>
        </w:rPr>
        <w:t xml:space="preserve">       </w:t>
      </w:r>
      <w:r>
        <w:rPr>
          <w:rFonts w:eastAsia="MingLiU_HKSCS-ExtB"/>
          <w:kern w:val="3"/>
          <w:lang w:val="ro-RO" w:bidi="en-US"/>
        </w:rPr>
        <w:t xml:space="preserve">În temeiul dispoziţiilor  </w:t>
      </w:r>
      <w:r>
        <w:rPr>
          <w:b/>
          <w:color w:val="484848"/>
        </w:rPr>
        <w:t xml:space="preserve">art. 139 alin. (1) şi art. 196 alin. (1) lit. a) din O.U.G. nr. 57/2019  privind Codul </w:t>
      </w:r>
      <w:r>
        <w:rPr>
          <w:rFonts w:eastAsia="MingLiU_HKSCS-ExtB"/>
          <w:kern w:val="3"/>
          <w:lang w:val="ro-RO" w:bidi="en-US"/>
        </w:rPr>
        <w:t xml:space="preserve"> </w:t>
      </w:r>
      <w:r>
        <w:rPr>
          <w:b/>
          <w:color w:val="484848"/>
        </w:rPr>
        <w:t>administrativ;</w:t>
      </w:r>
    </w:p>
    <w:p w:rsidR="0037794A" w:rsidRDefault="0037794A" w:rsidP="0037794A">
      <w:pPr>
        <w:widowControl w:val="0"/>
        <w:autoSpaceDN w:val="0"/>
        <w:jc w:val="center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H O T Ă R E Ş T E</w:t>
      </w:r>
    </w:p>
    <w:p w:rsidR="0037794A" w:rsidRDefault="0037794A" w:rsidP="0037794A">
      <w:pPr>
        <w:widowControl w:val="0"/>
        <w:rPr>
          <w:rFonts w:eastAsia="Andale Sans UI"/>
          <w:lang w:val="ro-RO" w:bidi="en-US"/>
        </w:rPr>
      </w:pPr>
      <w:r>
        <w:rPr>
          <w:rFonts w:eastAsiaTheme="minorHAnsi"/>
          <w:b/>
          <w:bCs/>
        </w:rPr>
        <w:t>Art.1</w:t>
      </w:r>
      <w:r>
        <w:rPr>
          <w:rFonts w:eastAsiaTheme="minorHAnsi"/>
        </w:rPr>
        <w:t xml:space="preserve">. Consiliul local Dorolț aprobă </w:t>
      </w:r>
      <w:r>
        <w:rPr>
          <w:rFonts w:eastAsia="Andale Sans UI"/>
          <w:lang w:val="ro-RO" w:bidi="en-US"/>
        </w:rPr>
        <w:t>rezultatul inventarierii  obiectelor de inventar a mijloacelor fixe,  la data de 31.12.2024, conform anexei 1 la prezenta.</w:t>
      </w:r>
    </w:p>
    <w:p w:rsidR="0037794A" w:rsidRDefault="0037794A" w:rsidP="0037794A">
      <w:pPr>
        <w:widowControl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Art.2</w:t>
      </w:r>
      <w:r>
        <w:rPr>
          <w:rFonts w:eastAsiaTheme="minorHAnsi"/>
        </w:rPr>
        <w:t xml:space="preserve">. Cu ducerea la îndeplinire a prezentei hotărâri se încredinţează Primarul comunei Dorolț și contabila primăriei doamna Săvianu Maria și secretarul comunei. </w:t>
      </w:r>
    </w:p>
    <w:p w:rsidR="0037794A" w:rsidRDefault="0037794A" w:rsidP="0037794A">
      <w:pPr>
        <w:jc w:val="both"/>
        <w:rPr>
          <w:rFonts w:eastAsiaTheme="minorHAnsi"/>
        </w:rPr>
      </w:pPr>
      <w:r>
        <w:rPr>
          <w:rFonts w:eastAsiaTheme="minorHAnsi"/>
          <w:b/>
          <w:bCs/>
        </w:rPr>
        <w:t>Art.4</w:t>
      </w:r>
      <w:r>
        <w:rPr>
          <w:rFonts w:eastAsiaTheme="minorHAnsi"/>
        </w:rPr>
        <w:t>. Prezenta hotărâre se comunică cu:</w:t>
      </w:r>
    </w:p>
    <w:p w:rsidR="0037794A" w:rsidRDefault="0037794A" w:rsidP="0037794A">
      <w:pPr>
        <w:numPr>
          <w:ilvl w:val="0"/>
          <w:numId w:val="10"/>
        </w:numPr>
        <w:ind w:hanging="360"/>
        <w:jc w:val="both"/>
        <w:rPr>
          <w:rFonts w:eastAsiaTheme="minorHAnsi"/>
          <w:lang w:bidi="en-US"/>
        </w:rPr>
      </w:pPr>
      <w:r>
        <w:rPr>
          <w:rFonts w:eastAsiaTheme="minorHAnsi"/>
          <w:lang w:bidi="en-US"/>
        </w:rPr>
        <w:t>Instituţia Prefectului Judeţului Satu Mare.</w:t>
      </w:r>
    </w:p>
    <w:p w:rsidR="0037794A" w:rsidRDefault="0037794A" w:rsidP="0037794A">
      <w:pPr>
        <w:numPr>
          <w:ilvl w:val="0"/>
          <w:numId w:val="10"/>
        </w:numPr>
        <w:ind w:hanging="360"/>
        <w:rPr>
          <w:rFonts w:eastAsiaTheme="minorHAnsi"/>
          <w:lang w:bidi="en-US"/>
        </w:rPr>
      </w:pPr>
      <w:r>
        <w:rPr>
          <w:rFonts w:eastAsiaTheme="minorHAnsi"/>
          <w:lang w:bidi="en-US"/>
        </w:rPr>
        <w:t>Primarul comunei Dorolţ.</w:t>
      </w:r>
    </w:p>
    <w:p w:rsidR="0037794A" w:rsidRDefault="0037794A" w:rsidP="0037794A">
      <w:pPr>
        <w:numPr>
          <w:ilvl w:val="0"/>
          <w:numId w:val="10"/>
        </w:numPr>
        <w:ind w:hanging="360"/>
        <w:rPr>
          <w:rFonts w:eastAsiaTheme="minorHAnsi"/>
          <w:lang w:bidi="en-US"/>
        </w:rPr>
      </w:pPr>
      <w:r>
        <w:rPr>
          <w:rFonts w:eastAsiaTheme="minorHAnsi"/>
          <w:lang w:bidi="en-US"/>
        </w:rPr>
        <w:t xml:space="preserve"> Compartimentul Contabil </w:t>
      </w:r>
      <w:r>
        <w:rPr>
          <w:rFonts w:eastAsiaTheme="minorHAnsi"/>
          <w:lang w:val="ro-RO"/>
        </w:rPr>
        <w:t>şi achiziţii publice.</w:t>
      </w:r>
    </w:p>
    <w:p w:rsidR="0037794A" w:rsidRDefault="0037794A" w:rsidP="0037794A">
      <w:pPr>
        <w:widowControl w:val="0"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Dorolţ la 13.02.2025</w:t>
      </w:r>
    </w:p>
    <w:p w:rsidR="0037794A" w:rsidRDefault="0037794A" w:rsidP="0037794A">
      <w:pPr>
        <w:widowControl w:val="0"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</w:p>
    <w:p w:rsidR="0037794A" w:rsidRDefault="0037794A" w:rsidP="0037794A">
      <w:pPr>
        <w:widowControl w:val="0"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PREŞEDINTE DE ŞEDINŢĂ</w:t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  <w:t xml:space="preserve">        CONTRASEMNEAZĂ</w:t>
      </w:r>
    </w:p>
    <w:p w:rsidR="0037794A" w:rsidRDefault="0037794A" w:rsidP="0037794A">
      <w:pPr>
        <w:widowControl w:val="0"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       HALASZI ANIKO - RITA                                      </w:t>
      </w:r>
      <w:r>
        <w:rPr>
          <w:rFonts w:eastAsia="MingLiU_HKSCS-ExtB"/>
          <w:b/>
          <w:bCs/>
          <w:kern w:val="3"/>
          <w:lang w:bidi="en-US"/>
        </w:rPr>
        <w:t>Secretar  general – FĂRCAŞ ANA</w:t>
      </w:r>
    </w:p>
    <w:p w:rsidR="0037794A" w:rsidRDefault="0037794A" w:rsidP="0037794A">
      <w:pPr>
        <w:rPr>
          <w:rFonts w:asciiTheme="minorHAnsi" w:eastAsiaTheme="minorEastAsia" w:hAnsiTheme="minorHAnsi" w:cstheme="minorBidi"/>
        </w:rPr>
      </w:pPr>
      <w:r>
        <w:rPr>
          <w:rFonts w:eastAsiaTheme="minorHAnsi"/>
          <w:b/>
        </w:rPr>
        <w:t xml:space="preserve"> </w:t>
      </w:r>
    </w:p>
    <w:p w:rsidR="0037794A" w:rsidRDefault="0037794A" w:rsidP="0037794A">
      <w:pPr>
        <w:widowControl w:val="0"/>
        <w:suppressAutoHyphens/>
        <w:autoSpaceDN w:val="0"/>
        <w:textAlignment w:val="baseline"/>
        <w:rPr>
          <w:rFonts w:eastAsia="Calibri"/>
          <w:b/>
          <w:lang w:val="ro-RO"/>
        </w:rPr>
      </w:pPr>
      <w:r>
        <w:rPr>
          <w:b/>
        </w:rPr>
        <w:t>Prezenta hotărâre a fost adoptată cu respectarea prevederilor art. 139 alin.(3) lit d), respective art. 140 din  OUG -</w:t>
      </w:r>
      <w:r>
        <w:rPr>
          <w:b/>
          <w:lang w:val="ro-RO"/>
        </w:rPr>
        <w:t xml:space="preserve">57/2019  privind Codul administrativ. </w:t>
      </w:r>
    </w:p>
    <w:p w:rsidR="0037794A" w:rsidRDefault="0037794A" w:rsidP="0037794A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sz w:val="20"/>
          <w:szCs w:val="20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37794A" w:rsidTr="0037794A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37794A" w:rsidTr="0037794A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37794A" w:rsidTr="0037794A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0</w:t>
            </w:r>
          </w:p>
        </w:tc>
      </w:tr>
      <w:tr w:rsidR="0037794A" w:rsidTr="0037794A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37794A" w:rsidTr="0037794A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0</w:t>
            </w:r>
          </w:p>
        </w:tc>
      </w:tr>
      <w:tr w:rsidR="0037794A" w:rsidTr="0037794A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A" w:rsidRDefault="0037794A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0</w:t>
            </w:r>
          </w:p>
        </w:tc>
      </w:tr>
    </w:tbl>
    <w:p w:rsidR="0037794A" w:rsidRDefault="0037794A" w:rsidP="0037794A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sz w:val="20"/>
          <w:szCs w:val="20"/>
          <w:lang w:bidi="en-US"/>
        </w:rPr>
      </w:pPr>
    </w:p>
    <w:p w:rsidR="0047111C" w:rsidRPr="00444238" w:rsidRDefault="0047111C" w:rsidP="00444238">
      <w:pPr>
        <w:rPr>
          <w:rFonts w:eastAsiaTheme="minorHAnsi"/>
        </w:rPr>
      </w:pPr>
      <w:bookmarkStart w:id="0" w:name="_GoBack"/>
      <w:bookmarkEnd w:id="0"/>
    </w:p>
    <w:sectPr w:rsidR="0047111C" w:rsidRPr="00444238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4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2E2F36"/>
    <w:rsid w:val="0037794A"/>
    <w:rsid w:val="00444238"/>
    <w:rsid w:val="0047111C"/>
    <w:rsid w:val="005A250D"/>
    <w:rsid w:val="005B197E"/>
    <w:rsid w:val="007A3E95"/>
    <w:rsid w:val="00865DF8"/>
    <w:rsid w:val="008B6A18"/>
    <w:rsid w:val="008D4BDA"/>
    <w:rsid w:val="00A66342"/>
    <w:rsid w:val="00A8723D"/>
    <w:rsid w:val="00B018F2"/>
    <w:rsid w:val="00D94652"/>
    <w:rsid w:val="00DF1039"/>
    <w:rsid w:val="00E15F72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2655</Characters>
  <Application>Microsoft Office Word</Application>
  <DocSecurity>0</DocSecurity>
  <Lines>22</Lines>
  <Paragraphs>6</Paragraphs>
  <ScaleCrop>false</ScaleCrop>
  <Company>Autonet Import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29</cp:revision>
  <dcterms:created xsi:type="dcterms:W3CDTF">2026-04-02T12:23:00Z</dcterms:created>
  <dcterms:modified xsi:type="dcterms:W3CDTF">2026-04-28T10:34:00Z</dcterms:modified>
</cp:coreProperties>
</file>